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33" w:rsidRPr="00BE716E" w:rsidRDefault="00A420DC" w:rsidP="00BE716E">
      <w:pPr>
        <w:jc w:val="center"/>
        <w:rPr>
          <w:rFonts w:cs="Times New Roman"/>
          <w:b/>
          <w:sz w:val="36"/>
          <w:szCs w:val="36"/>
          <w:u w:val="single"/>
        </w:rPr>
      </w:pPr>
      <w:r>
        <w:rPr>
          <w:rFonts w:cs="Times New Roman"/>
          <w:b/>
          <w:sz w:val="36"/>
          <w:szCs w:val="36"/>
          <w:u w:val="single"/>
        </w:rPr>
        <w:t>Przedmiotowe zasady oceniania  obowiązujące</w:t>
      </w:r>
      <w:r w:rsidR="005D5E59">
        <w:rPr>
          <w:rFonts w:cs="Times New Roman"/>
          <w:b/>
          <w:sz w:val="36"/>
          <w:szCs w:val="36"/>
          <w:u w:val="single"/>
        </w:rPr>
        <w:t xml:space="preserve"> na lekcjach  edukacji dla bezpieczeństwa.</w:t>
      </w:r>
    </w:p>
    <w:p w:rsidR="006F74E9" w:rsidRPr="00464333" w:rsidRDefault="006F74E9">
      <w:pPr>
        <w:jc w:val="center"/>
        <w:rPr>
          <w:rFonts w:cs="Times New Roman"/>
          <w:sz w:val="28"/>
          <w:szCs w:val="36"/>
        </w:rPr>
      </w:pPr>
    </w:p>
    <w:tbl>
      <w:tblPr>
        <w:tblW w:w="1124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9249"/>
      </w:tblGrid>
      <w:tr w:rsidR="006F74E9" w:rsidRPr="006F74E9" w:rsidTr="006F74E9">
        <w:trPr>
          <w:tblCellSpacing w:w="15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9" w:rsidRPr="006F74E9" w:rsidRDefault="006F74E9" w:rsidP="006F74E9">
            <w:pPr>
              <w:suppressAutoHyphens w:val="0"/>
              <w:rPr>
                <w:rFonts w:ascii="Roboto" w:eastAsia="Times New Roman" w:hAnsi="Roboto" w:cs="Times New Roman"/>
                <w:color w:val="505050"/>
                <w:kern w:val="0"/>
                <w:sz w:val="21"/>
                <w:szCs w:val="21"/>
                <w:lang w:eastAsia="pl-PL" w:bidi="ar-SA"/>
              </w:rPr>
            </w:pPr>
            <w:r w:rsidRPr="006F74E9">
              <w:rPr>
                <w:rFonts w:ascii="Roboto" w:eastAsia="Times New Roman" w:hAnsi="Roboto" w:cs="Times New Roman"/>
                <w:color w:val="505050"/>
                <w:kern w:val="0"/>
                <w:sz w:val="21"/>
                <w:szCs w:val="21"/>
                <w:lang w:eastAsia="pl-PL" w:bidi="ar-SA"/>
              </w:rPr>
              <w:t>Nr dopuszczenia: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9" w:rsidRPr="006F74E9" w:rsidRDefault="006F74E9" w:rsidP="006F74E9">
            <w:pPr>
              <w:suppressAutoHyphens w:val="0"/>
              <w:rPr>
                <w:rFonts w:ascii="Roboto" w:eastAsia="Times New Roman" w:hAnsi="Roboto" w:cs="Times New Roman"/>
                <w:color w:val="505050"/>
                <w:kern w:val="0"/>
                <w:sz w:val="21"/>
                <w:szCs w:val="21"/>
                <w:lang w:eastAsia="pl-PL" w:bidi="ar-SA"/>
              </w:rPr>
            </w:pPr>
            <w:r w:rsidRPr="006F74E9">
              <w:rPr>
                <w:rFonts w:ascii="Roboto" w:eastAsia="Times New Roman" w:hAnsi="Roboto" w:cs="Times New Roman"/>
                <w:color w:val="505050"/>
                <w:kern w:val="0"/>
                <w:sz w:val="21"/>
                <w:szCs w:val="21"/>
                <w:lang w:eastAsia="pl-PL" w:bidi="ar-SA"/>
              </w:rPr>
              <w:t>846/2017</w:t>
            </w:r>
          </w:p>
        </w:tc>
      </w:tr>
      <w:tr w:rsidR="006F74E9" w:rsidRPr="006F74E9" w:rsidTr="006F74E9">
        <w:trPr>
          <w:tblCellSpacing w:w="15" w:type="dxa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9" w:rsidRPr="006F74E9" w:rsidRDefault="006F74E9" w:rsidP="006F74E9">
            <w:pPr>
              <w:suppressAutoHyphens w:val="0"/>
              <w:rPr>
                <w:rFonts w:ascii="Roboto" w:eastAsia="Times New Roman" w:hAnsi="Roboto" w:cs="Times New Roman"/>
                <w:color w:val="505050"/>
                <w:kern w:val="0"/>
                <w:sz w:val="21"/>
                <w:szCs w:val="21"/>
                <w:lang w:eastAsia="pl-PL" w:bidi="ar-SA"/>
              </w:rPr>
            </w:pPr>
            <w:r w:rsidRPr="006F74E9">
              <w:rPr>
                <w:rFonts w:ascii="Roboto" w:eastAsia="Times New Roman" w:hAnsi="Roboto" w:cs="Times New Roman"/>
                <w:color w:val="505050"/>
                <w:kern w:val="0"/>
                <w:sz w:val="21"/>
                <w:szCs w:val="21"/>
                <w:lang w:eastAsia="pl-PL" w:bidi="ar-SA"/>
              </w:rPr>
              <w:t>Autorzy: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74E9" w:rsidRPr="006F74E9" w:rsidRDefault="006F74E9" w:rsidP="006F74E9">
            <w:pPr>
              <w:suppressAutoHyphens w:val="0"/>
              <w:rPr>
                <w:rFonts w:ascii="Roboto" w:eastAsia="Times New Roman" w:hAnsi="Roboto" w:cs="Times New Roman"/>
                <w:color w:val="505050"/>
                <w:kern w:val="0"/>
                <w:sz w:val="21"/>
                <w:szCs w:val="21"/>
                <w:lang w:eastAsia="pl-PL" w:bidi="ar-SA"/>
              </w:rPr>
            </w:pPr>
            <w:r w:rsidRPr="006F74E9">
              <w:rPr>
                <w:rFonts w:ascii="Roboto" w:eastAsia="Times New Roman" w:hAnsi="Roboto" w:cs="Times New Roman"/>
                <w:color w:val="505050"/>
                <w:kern w:val="0"/>
                <w:sz w:val="21"/>
                <w:szCs w:val="21"/>
                <w:lang w:eastAsia="pl-PL" w:bidi="ar-SA"/>
              </w:rPr>
              <w:t>Jarosław Słoma</w:t>
            </w:r>
          </w:p>
        </w:tc>
      </w:tr>
    </w:tbl>
    <w:p w:rsidR="00053704" w:rsidRPr="00053704" w:rsidRDefault="00053704" w:rsidP="006F74E9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:rsidR="00053704" w:rsidRPr="00053704" w:rsidRDefault="00053704" w:rsidP="006F74E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053704">
        <w:rPr>
          <w:rFonts w:ascii="Arial" w:hAnsi="Arial" w:cs="Arial"/>
          <w:sz w:val="20"/>
          <w:szCs w:val="22"/>
        </w:rPr>
        <w:t>Przedmiotowe Z</w:t>
      </w:r>
      <w:r w:rsidR="006F74E9">
        <w:rPr>
          <w:rFonts w:ascii="Arial" w:hAnsi="Arial" w:cs="Arial"/>
          <w:sz w:val="20"/>
          <w:szCs w:val="22"/>
        </w:rPr>
        <w:t>asady Oceniania (PZO) z EDB są zgodne</w:t>
      </w:r>
      <w:r w:rsidR="006F74E9">
        <w:rPr>
          <w:rFonts w:ascii="Arial" w:hAnsi="Arial" w:cs="Arial"/>
          <w:sz w:val="22"/>
        </w:rPr>
        <w:t xml:space="preserve"> </w:t>
      </w:r>
      <w:r w:rsidR="006F74E9">
        <w:rPr>
          <w:rFonts w:ascii="Arial" w:hAnsi="Arial" w:cs="Arial"/>
          <w:sz w:val="20"/>
          <w:szCs w:val="22"/>
        </w:rPr>
        <w:t xml:space="preserve"> z </w:t>
      </w:r>
      <w:r w:rsidRPr="00053704">
        <w:rPr>
          <w:rFonts w:ascii="Arial" w:hAnsi="Arial" w:cs="Arial"/>
          <w:sz w:val="20"/>
          <w:szCs w:val="22"/>
        </w:rPr>
        <w:t>Wewnątrzszkolnym Zasadami Oceniania (WZO) Szkoły Podstawowej im. Kardynała Stefana Wyszyńskiego w Chlewie.</w:t>
      </w:r>
    </w:p>
    <w:p w:rsidR="00053704" w:rsidRPr="00053704" w:rsidRDefault="00053704" w:rsidP="006F74E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 w:rsidRPr="00053704">
        <w:rPr>
          <w:rFonts w:ascii="Arial" w:hAnsi="Arial" w:cs="Arial"/>
          <w:sz w:val="20"/>
          <w:szCs w:val="22"/>
        </w:rPr>
        <w:t>Niniejszy dokument stanowi załącznik do WZO Szkoły Podstawowej im. Kardynała Stefana Wyszyńskiego w Chlewie.</w:t>
      </w:r>
    </w:p>
    <w:p w:rsidR="00053704" w:rsidRPr="00053704" w:rsidRDefault="006F74E9" w:rsidP="006F74E9">
      <w:pPr>
        <w:pStyle w:val="Akapitzlist"/>
        <w:numPr>
          <w:ilvl w:val="0"/>
          <w:numId w:val="14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Nauczanie EDB</w:t>
      </w:r>
      <w:r w:rsidR="00053704" w:rsidRPr="00053704">
        <w:rPr>
          <w:rFonts w:ascii="Arial" w:hAnsi="Arial" w:cs="Arial"/>
          <w:sz w:val="20"/>
          <w:szCs w:val="22"/>
        </w:rPr>
        <w:t xml:space="preserve"> w Szkole Podstawowej im. Kardynała Stefana Wyszyńskiego w Chlewie odbywa się na podstawie prog</w:t>
      </w:r>
      <w:r>
        <w:rPr>
          <w:rFonts w:ascii="Arial" w:hAnsi="Arial" w:cs="Arial"/>
          <w:sz w:val="20"/>
          <w:szCs w:val="22"/>
        </w:rPr>
        <w:t>ramu: Program nauczania EDB</w:t>
      </w:r>
      <w:r w:rsidR="00053704" w:rsidRPr="00053704">
        <w:rPr>
          <w:rFonts w:ascii="Arial" w:hAnsi="Arial" w:cs="Arial"/>
          <w:sz w:val="20"/>
          <w:szCs w:val="22"/>
        </w:rPr>
        <w:t xml:space="preserve"> w szkole podstawowej wyd. Nowa Era.</w:t>
      </w:r>
    </w:p>
    <w:p w:rsidR="00053704" w:rsidRPr="00053704" w:rsidRDefault="00053704" w:rsidP="006F74E9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2"/>
        </w:rPr>
      </w:pPr>
      <w:r w:rsidRPr="00053704">
        <w:rPr>
          <w:rFonts w:ascii="Arial" w:hAnsi="Arial" w:cs="Arial"/>
          <w:sz w:val="20"/>
          <w:szCs w:val="22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053704" w:rsidRPr="00053704" w:rsidRDefault="00053704" w:rsidP="006F74E9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2"/>
        </w:rPr>
      </w:pPr>
      <w:r w:rsidRPr="00053704">
        <w:rPr>
          <w:rFonts w:ascii="Arial" w:hAnsi="Arial" w:cs="Arial"/>
          <w:sz w:val="20"/>
          <w:szCs w:val="22"/>
        </w:rPr>
        <w:t>Sposoby sprawdzania wiadomości i umiejętności na czas nauki zdalnej ujęte są w aneksach do kryteriów oceniania.</w:t>
      </w:r>
    </w:p>
    <w:p w:rsidR="00053704" w:rsidRPr="00053704" w:rsidRDefault="00053704" w:rsidP="006F74E9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2"/>
        </w:rPr>
      </w:pPr>
      <w:r w:rsidRPr="00053704">
        <w:rPr>
          <w:rFonts w:ascii="Arial" w:hAnsi="Arial" w:cs="Arial"/>
          <w:sz w:val="20"/>
          <w:szCs w:val="22"/>
        </w:rPr>
        <w:t>Jeśli uczeń nie ma dostępu do Internetu, jego rodzic informuje o tym wychowawcę, który wraz z dyrektorem ustala sposób przekazania uczniowi potrzebnych materiałów.</w:t>
      </w:r>
    </w:p>
    <w:p w:rsidR="00053704" w:rsidRPr="00053704" w:rsidRDefault="00053704" w:rsidP="006F74E9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2"/>
        </w:rPr>
      </w:pPr>
      <w:r w:rsidRPr="00053704">
        <w:rPr>
          <w:rFonts w:ascii="Arial" w:hAnsi="Arial" w:cs="Arial"/>
          <w:sz w:val="20"/>
          <w:szCs w:val="22"/>
        </w:rPr>
        <w:t>Klasyfikowanie i promowanie uczniów odbywa się na zasadach opisanych w statucie Szkoły Podstawowej im. Kardynała Stefana Wyszyńskiego       w Chlewie.</w:t>
      </w:r>
    </w:p>
    <w:p w:rsidR="00053704" w:rsidRPr="00053704" w:rsidRDefault="00053704" w:rsidP="006F74E9">
      <w:pPr>
        <w:numPr>
          <w:ilvl w:val="0"/>
          <w:numId w:val="14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</w:rPr>
      </w:pPr>
      <w:r w:rsidRPr="00053704">
        <w:rPr>
          <w:rFonts w:ascii="Arial" w:hAnsi="Arial" w:cs="Arial"/>
          <w:sz w:val="20"/>
          <w:szCs w:val="22"/>
        </w:rPr>
        <w:t>O zagrożeniach oceną niedostateczną nauczyciele informują rodziców  w terminie wynikającym z harmonogramu pracy szkoły poprzez dziennik elektroniczny</w:t>
      </w:r>
    </w:p>
    <w:p w:rsidR="005D5E59" w:rsidRDefault="005D5E59" w:rsidP="006F74E9">
      <w:pPr>
        <w:spacing w:line="276" w:lineRule="auto"/>
        <w:rPr>
          <w:rFonts w:cs="Times New Roman"/>
          <w:u w:val="single"/>
        </w:rPr>
      </w:pPr>
    </w:p>
    <w:p w:rsidR="005D5E59" w:rsidRDefault="005D5E59" w:rsidP="006F74E9">
      <w:pPr>
        <w:pStyle w:val="Akapitzlist1"/>
        <w:spacing w:line="276" w:lineRule="auto"/>
        <w:ind w:left="0"/>
        <w:jc w:val="both"/>
        <w:rPr>
          <w:rFonts w:cs="Times New Roman"/>
        </w:rPr>
      </w:pPr>
      <w:r>
        <w:rPr>
          <w:rFonts w:cs="Times New Roman"/>
        </w:rPr>
        <w:t>Pierwszoplanowym kryterium oceniania są umiejętności ucznia. Następnie zaangażowanie ucznia w proces nauczania – uczenia się, jego aktywność, utożsamianie się z problematyką i przejawianie zainteresowania. W dalszej kolejności ocenie podlega cały zasób wiedzy.</w:t>
      </w:r>
    </w:p>
    <w:p w:rsidR="006F74E9" w:rsidRDefault="006F74E9" w:rsidP="006F74E9">
      <w:pPr>
        <w:pStyle w:val="Akapitzlist1"/>
        <w:spacing w:line="276" w:lineRule="auto"/>
        <w:ind w:left="0"/>
        <w:rPr>
          <w:rFonts w:cs="Times New Roman"/>
        </w:rPr>
      </w:pPr>
    </w:p>
    <w:p w:rsidR="005D5E59" w:rsidRDefault="005D5E59" w:rsidP="006F74E9">
      <w:pPr>
        <w:pStyle w:val="Akapitzlist1"/>
        <w:spacing w:line="276" w:lineRule="auto"/>
        <w:ind w:left="0"/>
        <w:rPr>
          <w:rFonts w:cs="Times New Roman"/>
        </w:rPr>
      </w:pPr>
      <w:r>
        <w:rPr>
          <w:rFonts w:cs="Times New Roman"/>
        </w:rPr>
        <w:t>Kryteria oceniania:</w:t>
      </w:r>
    </w:p>
    <w:p w:rsidR="005D5E59" w:rsidRDefault="005D5E59">
      <w:pPr>
        <w:rPr>
          <w:rFonts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96"/>
        <w:gridCol w:w="4338"/>
        <w:gridCol w:w="3028"/>
      </w:tblGrid>
      <w:tr w:rsidR="005D5E59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Ocena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Umiejętności i aktywność</w:t>
            </w:r>
          </w:p>
          <w:p w:rsidR="005D5E59" w:rsidRDefault="005D5E59">
            <w:pPr>
              <w:pStyle w:val="Akapitzlist1"/>
              <w:spacing w:line="100" w:lineRule="atLea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Uczeń: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Wiedza</w:t>
            </w:r>
          </w:p>
          <w:p w:rsidR="005D5E59" w:rsidRDefault="005D5E59">
            <w:pPr>
              <w:pStyle w:val="Akapitzlist1"/>
              <w:spacing w:line="100" w:lineRule="atLeas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Uczeń:</w:t>
            </w:r>
          </w:p>
          <w:p w:rsidR="005D5E59" w:rsidRDefault="005D5E59">
            <w:pPr>
              <w:pStyle w:val="Akapitzlist1"/>
              <w:spacing w:line="100" w:lineRule="atLeast"/>
              <w:ind w:left="0"/>
              <w:jc w:val="center"/>
              <w:rPr>
                <w:rFonts w:cs="Times New Roman"/>
                <w:b/>
              </w:rPr>
            </w:pPr>
          </w:p>
        </w:tc>
      </w:tr>
      <w:tr w:rsidR="005D5E59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Celujący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Przedstawia własne koncepcje rozwiązań, działań,</w:t>
            </w:r>
          </w:p>
          <w:p w:rsidR="005D5E59" w:rsidRDefault="005D5E59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Systematycznie wzbogaca swoją wiedzę i umiejętności, dzieli się tym z grupą</w:t>
            </w:r>
          </w:p>
          <w:p w:rsidR="005D5E59" w:rsidRDefault="005D5E59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Odnajduje analogie wskazuję szanse i zagrożenia określonych rozwiązań</w:t>
            </w:r>
          </w:p>
          <w:p w:rsidR="005D5E59" w:rsidRDefault="005D5E59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Wyraża własny, krytyczny, twórczy stosunek do omawianych zagadnień</w:t>
            </w:r>
          </w:p>
          <w:p w:rsidR="005D5E59" w:rsidRDefault="005D5E59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Argumentuje w obronie własnych poglądów, posługując się wiedzą </w:t>
            </w:r>
            <w:proofErr w:type="spellStart"/>
            <w:r>
              <w:rPr>
                <w:rFonts w:cs="Times New Roman"/>
              </w:rPr>
              <w:t>pozaprogramową</w:t>
            </w:r>
            <w:proofErr w:type="spellEnd"/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2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Zdobył wiedzę znacznie wykraczająca poza zakres materiału programowego</w:t>
            </w:r>
          </w:p>
        </w:tc>
      </w:tr>
      <w:tr w:rsidR="005D5E59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Bardzo dobry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Sprawnie korzysta ze wszystkich dostępnych  źródeł informacji</w:t>
            </w:r>
          </w:p>
          <w:p w:rsidR="005D5E59" w:rsidRDefault="005D5E59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Samodzielnie rozwiązuje zadania i problemy postawione przez nauczyciela</w:t>
            </w:r>
          </w:p>
          <w:p w:rsidR="005D5E59" w:rsidRDefault="005D5E59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Jest aktywny na lekcjach </w:t>
            </w:r>
          </w:p>
          <w:p w:rsidR="005D5E59" w:rsidRDefault="005D5E59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Bezbłędnie  wykonuje czynności ratownicze, koryguje błędy kolegów</w:t>
            </w:r>
          </w:p>
          <w:p w:rsidR="005D5E59" w:rsidRDefault="005D5E59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Odpowiednio wykorzystuje sprzęt i środki ratownicze</w:t>
            </w:r>
          </w:p>
          <w:p w:rsidR="005D5E59" w:rsidRDefault="005D5E59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Sprawnie wyszukuje w różnych źródłach informacje o sposobach alternatywnego działania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Zdobył pełen zakres wiedzy przewidziany w programie</w:t>
            </w:r>
          </w:p>
          <w:p w:rsidR="005D5E59" w:rsidRDefault="005D5E59">
            <w:pPr>
              <w:pStyle w:val="Akapitzlist1"/>
              <w:numPr>
                <w:ilvl w:val="0"/>
                <w:numId w:val="3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Sprawnie wykorzystuje wiedzę z różnych przedmiotów do rozwiązywania zadań z edukacji dla bezpieczeństwa</w:t>
            </w:r>
          </w:p>
        </w:tc>
      </w:tr>
      <w:tr w:rsidR="005D5E59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Dobry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Samodzielnie korzysta ze wskazanych źródeł informacji</w:t>
            </w:r>
          </w:p>
          <w:p w:rsidR="005D5E59" w:rsidRDefault="005D5E59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Poprawnie rozumuje w kategoriach przyczynowo – skutkowych</w:t>
            </w:r>
          </w:p>
          <w:p w:rsidR="005D5E59" w:rsidRDefault="005D5E59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Samodzielnie wykonuje typowe zadania o niewielkim stopniu złożoności</w:t>
            </w:r>
          </w:p>
          <w:p w:rsidR="005D5E59" w:rsidRDefault="005D5E59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Podejmuje wybrane zadania dodatkowe</w:t>
            </w:r>
          </w:p>
          <w:p w:rsidR="005D5E59" w:rsidRDefault="005D5E59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Jest aktywny w czasie lekcji</w:t>
            </w:r>
          </w:p>
          <w:p w:rsidR="005D5E59" w:rsidRDefault="005D5E59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Poprawnie wykonuje czynności ratownicze, umie dobrać potrzebny sprzęt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4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Opanował materiał programowy w stopniu zadowalającym</w:t>
            </w:r>
          </w:p>
        </w:tc>
      </w:tr>
      <w:tr w:rsidR="005D5E59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Dostateczny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5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Pod kierunkiem nauczyciela wykorzystuje podstawowe źródła informacji</w:t>
            </w:r>
          </w:p>
          <w:p w:rsidR="005D5E59" w:rsidRDefault="005D5E59">
            <w:pPr>
              <w:pStyle w:val="Akapitzlist1"/>
              <w:numPr>
                <w:ilvl w:val="0"/>
                <w:numId w:val="5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Samodzielnie wykonuje proste zadania w trakcie zajęć</w:t>
            </w:r>
          </w:p>
          <w:p w:rsidR="005D5E59" w:rsidRDefault="005D5E59">
            <w:pPr>
              <w:pStyle w:val="Akapitzlist1"/>
              <w:numPr>
                <w:ilvl w:val="0"/>
                <w:numId w:val="5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Przejawia przeciętną aktywność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5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Opanował podstawowe elementy programu, pozwalające na podjęcie w otoczeniu działań ratowniczych i zabezpieczających</w:t>
            </w:r>
          </w:p>
        </w:tc>
      </w:tr>
      <w:tr w:rsidR="005D5E59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Dopuszczający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7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Przy pomocy nauczyciela wykonuje proste polecenia, wykorzystując podstawowe umiejętności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6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Wykazuje braki  w wiedzy, nie uniemożliwiają one jednak dalszej edukacji i mogą zostać usunięte</w:t>
            </w:r>
          </w:p>
        </w:tc>
      </w:tr>
      <w:tr w:rsidR="005D5E59"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Niedostateczny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6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Nie potrafi wykonać prostych poleceń, wymagających zastosowania podstawowych umiejętności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E59" w:rsidRDefault="005D5E59">
            <w:pPr>
              <w:pStyle w:val="Akapitzlist1"/>
              <w:numPr>
                <w:ilvl w:val="0"/>
                <w:numId w:val="6"/>
              </w:num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Wykazuje braki  w wiedzy, które uniemożliwiają   dalszy rozwój w ramach przedmiotu </w:t>
            </w:r>
          </w:p>
        </w:tc>
      </w:tr>
    </w:tbl>
    <w:p w:rsidR="005D5E59" w:rsidRDefault="005D5E59" w:rsidP="00BE716E">
      <w:pPr>
        <w:pStyle w:val="Akapitzlist1"/>
        <w:ind w:left="0"/>
        <w:rPr>
          <w:rFonts w:cs="Times New Roman"/>
        </w:rPr>
      </w:pPr>
    </w:p>
    <w:p w:rsidR="005D5E59" w:rsidRDefault="005D5E59" w:rsidP="006F74E9">
      <w:pPr>
        <w:pStyle w:val="Akapitzlist1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Na lekcjach obowiązuje ucznia zeszyt przedmiotowy i podręcznik ( J. Słoma, G. Zając „Żyję i działam bezpiecznie”)</w:t>
      </w:r>
    </w:p>
    <w:p w:rsidR="00A6700D" w:rsidRDefault="00A6700D" w:rsidP="006F74E9">
      <w:pPr>
        <w:pStyle w:val="Akapitzlist1"/>
        <w:spacing w:line="276" w:lineRule="auto"/>
        <w:rPr>
          <w:rFonts w:cs="Times New Roman"/>
        </w:rPr>
      </w:pPr>
    </w:p>
    <w:p w:rsidR="005D5E59" w:rsidRDefault="005D5E59" w:rsidP="006F74E9">
      <w:pPr>
        <w:pStyle w:val="Akapitzlist1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Uczeń może otrzymać ocenę za: </w:t>
      </w:r>
    </w:p>
    <w:p w:rsidR="005D5E59" w:rsidRDefault="005D5E59" w:rsidP="006F74E9">
      <w:pPr>
        <w:pStyle w:val="Akapitzlist1"/>
        <w:numPr>
          <w:ilvl w:val="0"/>
          <w:numId w:val="8"/>
        </w:numPr>
        <w:spacing w:line="276" w:lineRule="auto"/>
        <w:rPr>
          <w:rFonts w:cs="Times New Roman"/>
        </w:rPr>
      </w:pPr>
      <w:r>
        <w:rPr>
          <w:rFonts w:cs="Times New Roman"/>
        </w:rPr>
        <w:t>odpowiedź ustną – zakres trzy tematy wstecz</w:t>
      </w:r>
    </w:p>
    <w:p w:rsidR="005D5E59" w:rsidRDefault="005D5E59" w:rsidP="006F74E9">
      <w:pPr>
        <w:pStyle w:val="Akapitzlist1"/>
        <w:numPr>
          <w:ilvl w:val="0"/>
          <w:numId w:val="8"/>
        </w:numPr>
        <w:spacing w:line="276" w:lineRule="auto"/>
        <w:rPr>
          <w:rFonts w:cs="Times New Roman"/>
        </w:rPr>
      </w:pPr>
      <w:r>
        <w:rPr>
          <w:rFonts w:cs="Times New Roman"/>
        </w:rPr>
        <w:t>praca klasową – po zakończeniu działu programu</w:t>
      </w:r>
    </w:p>
    <w:p w:rsidR="005D5E59" w:rsidRDefault="005D5E59" w:rsidP="006F74E9">
      <w:pPr>
        <w:pStyle w:val="Akapitzlist1"/>
        <w:numPr>
          <w:ilvl w:val="0"/>
          <w:numId w:val="8"/>
        </w:numPr>
        <w:spacing w:line="276" w:lineRule="auto"/>
        <w:rPr>
          <w:rFonts w:cs="Times New Roman"/>
        </w:rPr>
      </w:pPr>
      <w:r>
        <w:rPr>
          <w:rFonts w:cs="Times New Roman"/>
        </w:rPr>
        <w:t>aktywność na lekcji</w:t>
      </w:r>
    </w:p>
    <w:p w:rsidR="005D5E59" w:rsidRPr="00BE716E" w:rsidRDefault="005D5E59" w:rsidP="00BE716E">
      <w:pPr>
        <w:pStyle w:val="Akapitzlist1"/>
        <w:numPr>
          <w:ilvl w:val="0"/>
          <w:numId w:val="8"/>
        </w:numPr>
        <w:spacing w:line="276" w:lineRule="auto"/>
        <w:rPr>
          <w:rFonts w:cs="Times New Roman"/>
        </w:rPr>
      </w:pPr>
      <w:r>
        <w:rPr>
          <w:rFonts w:cs="Times New Roman"/>
        </w:rPr>
        <w:t>referat</w:t>
      </w:r>
    </w:p>
    <w:p w:rsidR="005D5E59" w:rsidRDefault="005D5E59" w:rsidP="006F74E9">
      <w:pPr>
        <w:pStyle w:val="Akapitzlist1"/>
        <w:numPr>
          <w:ilvl w:val="0"/>
          <w:numId w:val="8"/>
        </w:numPr>
        <w:spacing w:line="276" w:lineRule="auto"/>
        <w:rPr>
          <w:rFonts w:cs="Times New Roman"/>
        </w:rPr>
      </w:pPr>
      <w:r>
        <w:rPr>
          <w:rFonts w:cs="Times New Roman"/>
        </w:rPr>
        <w:t>prace w grupach</w:t>
      </w:r>
    </w:p>
    <w:p w:rsidR="005D5E59" w:rsidRDefault="005D5E59" w:rsidP="006F74E9">
      <w:pPr>
        <w:pStyle w:val="Akapitzlist1"/>
        <w:spacing w:line="276" w:lineRule="auto"/>
        <w:ind w:left="1440"/>
        <w:rPr>
          <w:rFonts w:cs="Times New Roman"/>
        </w:rPr>
      </w:pPr>
    </w:p>
    <w:p w:rsidR="00A6700D" w:rsidRPr="00A6700D" w:rsidRDefault="005D5E59" w:rsidP="006F74E9">
      <w:pPr>
        <w:pStyle w:val="Akapitzlist1"/>
        <w:numPr>
          <w:ilvl w:val="0"/>
          <w:numId w:val="1"/>
        </w:numPr>
        <w:spacing w:line="276" w:lineRule="auto"/>
        <w:rPr>
          <w:rFonts w:cs="Times New Roman"/>
        </w:rPr>
      </w:pPr>
      <w:r>
        <w:rPr>
          <w:rFonts w:cs="Times New Roman"/>
        </w:rPr>
        <w:t>Ocenę niedostateczną uczeń poprawia w terminie dwóch tygodni.</w:t>
      </w:r>
      <w:r w:rsidR="00096F57" w:rsidRPr="00A6700D">
        <w:rPr>
          <w:rFonts w:cs="Times New Roman"/>
        </w:rPr>
        <w:t xml:space="preserve"> </w:t>
      </w:r>
    </w:p>
    <w:p w:rsidR="00A6700D" w:rsidRDefault="00A6700D" w:rsidP="006F74E9">
      <w:pPr>
        <w:numPr>
          <w:ilvl w:val="0"/>
          <w:numId w:val="1"/>
        </w:numPr>
        <w:spacing w:line="276" w:lineRule="auto"/>
      </w:pPr>
      <w:r w:rsidRPr="00A6700D">
        <w:t xml:space="preserve">Przy stopniach cząstkowych dopuszcza się używanie znaków „plus” i „minus”, pozwalających dokładnie określić poziom opanowania przez ucznia wiadomości </w:t>
      </w:r>
    </w:p>
    <w:p w:rsidR="00A6700D" w:rsidRPr="00A6700D" w:rsidRDefault="00A6700D" w:rsidP="006F74E9">
      <w:pPr>
        <w:spacing w:line="276" w:lineRule="auto"/>
        <w:ind w:left="720"/>
      </w:pPr>
      <w:r w:rsidRPr="00A6700D">
        <w:t>i umiejętności.</w:t>
      </w:r>
    </w:p>
    <w:p w:rsidR="00A6700D" w:rsidRPr="00A6700D" w:rsidRDefault="00A6700D" w:rsidP="006F74E9">
      <w:pPr>
        <w:numPr>
          <w:ilvl w:val="0"/>
          <w:numId w:val="1"/>
        </w:numPr>
        <w:suppressAutoHyphens w:val="0"/>
        <w:spacing w:line="276" w:lineRule="auto"/>
      </w:pPr>
      <w:r w:rsidRPr="00A6700D">
        <w:t xml:space="preserve">Uczeń może zgłosić przed lekcją nieprzygotowanie do </w:t>
      </w:r>
      <w:r w:rsidR="00A420DC">
        <w:t>zajęć, dwa razy w ciągu półrocza</w:t>
      </w:r>
      <w:r w:rsidRPr="00A6700D">
        <w:t>, nie może zgłosić nieprzygotowania do lekcji powtórzeniowej lub przed sprawdzianem.</w:t>
      </w:r>
    </w:p>
    <w:p w:rsidR="00A6700D" w:rsidRPr="00A6700D" w:rsidRDefault="00A6700D" w:rsidP="006F74E9">
      <w:pPr>
        <w:spacing w:line="276" w:lineRule="auto"/>
      </w:pPr>
    </w:p>
    <w:p w:rsidR="00A6700D" w:rsidRPr="00A6700D" w:rsidRDefault="00A6700D" w:rsidP="006F74E9">
      <w:pPr>
        <w:numPr>
          <w:ilvl w:val="0"/>
          <w:numId w:val="1"/>
        </w:numPr>
        <w:suppressAutoHyphens w:val="0"/>
        <w:spacing w:line="276" w:lineRule="auto"/>
        <w:jc w:val="both"/>
        <w:rPr>
          <w:b/>
          <w:u w:val="single"/>
        </w:rPr>
      </w:pPr>
      <w:r w:rsidRPr="00A6700D">
        <w:t xml:space="preserve">Uzyskane  stopnie  w  poszczególnych  formach  aktywności  ucznia  stanowią  podstawę  stopnia  </w:t>
      </w:r>
      <w:r w:rsidR="00693593">
        <w:t>półrocznego</w:t>
      </w:r>
      <w:r w:rsidRPr="00A6700D">
        <w:t xml:space="preserve"> i </w:t>
      </w:r>
      <w:proofErr w:type="spellStart"/>
      <w:r w:rsidR="00693593">
        <w:t>końcoworocznego</w:t>
      </w:r>
      <w:proofErr w:type="spellEnd"/>
      <w:r w:rsidRPr="00A6700D">
        <w:t xml:space="preserve">. </w:t>
      </w:r>
    </w:p>
    <w:p w:rsidR="00A6700D" w:rsidRPr="00A6700D" w:rsidRDefault="00A6700D" w:rsidP="006F74E9">
      <w:pPr>
        <w:pStyle w:val="Akapitzlist"/>
        <w:spacing w:line="276" w:lineRule="auto"/>
        <w:rPr>
          <w:b/>
          <w:u w:val="single"/>
        </w:rPr>
      </w:pPr>
    </w:p>
    <w:p w:rsidR="00A6700D" w:rsidRPr="00A6700D" w:rsidRDefault="00A6700D" w:rsidP="006F74E9">
      <w:pPr>
        <w:numPr>
          <w:ilvl w:val="0"/>
          <w:numId w:val="1"/>
        </w:numPr>
        <w:suppressAutoHyphens w:val="0"/>
        <w:spacing w:line="276" w:lineRule="auto"/>
        <w:jc w:val="both"/>
      </w:pPr>
      <w:r w:rsidRPr="00A6700D">
        <w:t>Uczeń jest klasyfikowany z przedmiotu jeżeli posiada 50% obecności na lekcjach.</w:t>
      </w:r>
    </w:p>
    <w:p w:rsidR="00A6700D" w:rsidRPr="00A6700D" w:rsidRDefault="00A6700D" w:rsidP="006F74E9">
      <w:pPr>
        <w:pStyle w:val="Akapitzlist"/>
        <w:spacing w:line="276" w:lineRule="auto"/>
      </w:pPr>
    </w:p>
    <w:p w:rsidR="00A6700D" w:rsidRPr="00A6700D" w:rsidRDefault="00A6700D" w:rsidP="006F74E9">
      <w:pPr>
        <w:numPr>
          <w:ilvl w:val="0"/>
          <w:numId w:val="1"/>
        </w:numPr>
        <w:suppressAutoHyphens w:val="0"/>
        <w:spacing w:line="276" w:lineRule="auto"/>
        <w:jc w:val="both"/>
        <w:rPr>
          <w:u w:val="single"/>
        </w:rPr>
      </w:pPr>
      <w:r w:rsidRPr="00A6700D">
        <w:t xml:space="preserve">Ocenę </w:t>
      </w:r>
      <w:r w:rsidR="00693593">
        <w:t>półroczną</w:t>
      </w:r>
      <w:r w:rsidRPr="00A6700D">
        <w:t xml:space="preserve">, roczną  ustala się na podstawie </w:t>
      </w:r>
      <w:r w:rsidRPr="00A6700D">
        <w:rPr>
          <w:u w:val="single"/>
        </w:rPr>
        <w:t>co najmniej trzech ocen cząstkowych ( jeżeli przedmiot jest raz w tygodniu)</w:t>
      </w:r>
    </w:p>
    <w:p w:rsidR="00A6700D" w:rsidRDefault="00A6700D" w:rsidP="00A6700D">
      <w:pPr>
        <w:pStyle w:val="Akapitzlist"/>
        <w:rPr>
          <w:sz w:val="28"/>
          <w:szCs w:val="28"/>
        </w:rPr>
      </w:pPr>
    </w:p>
    <w:p w:rsidR="00A6700D" w:rsidRPr="00A6700D" w:rsidRDefault="00A6700D" w:rsidP="00A6700D">
      <w:pPr>
        <w:jc w:val="both"/>
        <w:rPr>
          <w:b/>
          <w:u w:val="single"/>
        </w:rPr>
      </w:pPr>
      <w:r w:rsidRPr="00A6700D">
        <w:t xml:space="preserve"> </w:t>
      </w:r>
      <w:r w:rsidRPr="00A6700D">
        <w:rPr>
          <w:b/>
          <w:u w:val="single"/>
        </w:rPr>
        <w:t>Stopnie  mają  różne  wagi.</w:t>
      </w:r>
      <w:r w:rsidRPr="00A6700D">
        <w:t xml:space="preserve">  </w:t>
      </w:r>
      <w:r w:rsidRPr="00A6700D">
        <w:rPr>
          <w:b/>
          <w:u w:val="single"/>
        </w:rPr>
        <w:t xml:space="preserve">Ocena  śródroczna i roczna  nie  jest  średnią  ocen  cząstkowych. </w:t>
      </w:r>
    </w:p>
    <w:p w:rsidR="00A6700D" w:rsidRPr="00A6700D" w:rsidRDefault="00A6700D" w:rsidP="00A6700D">
      <w:pPr>
        <w:ind w:left="567"/>
        <w:jc w:val="both"/>
      </w:pPr>
      <w:r w:rsidRPr="00A6700D">
        <w:t xml:space="preserve">Przy  ustalaniu  oceny </w:t>
      </w:r>
      <w:r w:rsidR="00693593">
        <w:t xml:space="preserve">półrocznej i </w:t>
      </w:r>
      <w:proofErr w:type="spellStart"/>
      <w:r w:rsidR="00693593">
        <w:t>końcoworocznej</w:t>
      </w:r>
      <w:proofErr w:type="spellEnd"/>
      <w:r w:rsidRPr="00A6700D">
        <w:t xml:space="preserve">  nauczyciel  bierze  pod  uwagę  stopnie  ucznia  z  poszczególnych  form  działalności  uczni</w:t>
      </w:r>
      <w:r w:rsidR="00BE716E">
        <w:t xml:space="preserve">a  w  następującej  kolejności </w:t>
      </w:r>
    </w:p>
    <w:p w:rsidR="00A6700D" w:rsidRPr="00A6700D" w:rsidRDefault="00A6700D" w:rsidP="00A6700D">
      <w:pPr>
        <w:pStyle w:val="Tekstpodstawowywcity3"/>
        <w:numPr>
          <w:ilvl w:val="0"/>
          <w:numId w:val="13"/>
        </w:numPr>
        <w:rPr>
          <w:sz w:val="24"/>
          <w:szCs w:val="24"/>
        </w:rPr>
      </w:pPr>
      <w:r w:rsidRPr="00A6700D">
        <w:rPr>
          <w:sz w:val="24"/>
          <w:szCs w:val="24"/>
        </w:rPr>
        <w:t xml:space="preserve">sprawdziany  -  (największy  wpływ  na  kształt  oceny </w:t>
      </w:r>
      <w:r w:rsidR="00693593">
        <w:rPr>
          <w:sz w:val="24"/>
          <w:szCs w:val="24"/>
        </w:rPr>
        <w:t xml:space="preserve">półrocznej </w:t>
      </w:r>
      <w:r>
        <w:rPr>
          <w:sz w:val="24"/>
          <w:szCs w:val="24"/>
        </w:rPr>
        <w:t xml:space="preserve">i  </w:t>
      </w:r>
      <w:proofErr w:type="spellStart"/>
      <w:r w:rsidR="00693593">
        <w:rPr>
          <w:sz w:val="24"/>
          <w:szCs w:val="24"/>
        </w:rPr>
        <w:t>końcowor</w:t>
      </w:r>
      <w:r>
        <w:rPr>
          <w:sz w:val="24"/>
          <w:szCs w:val="24"/>
        </w:rPr>
        <w:t>ocznej</w:t>
      </w:r>
      <w:proofErr w:type="spellEnd"/>
      <w:r w:rsidRPr="00A6700D">
        <w:rPr>
          <w:sz w:val="24"/>
          <w:szCs w:val="24"/>
        </w:rPr>
        <w:t>).</w:t>
      </w:r>
    </w:p>
    <w:p w:rsidR="00A6700D" w:rsidRPr="00A6700D" w:rsidRDefault="00A6700D" w:rsidP="00A6700D">
      <w:pPr>
        <w:numPr>
          <w:ilvl w:val="0"/>
          <w:numId w:val="13"/>
        </w:numPr>
        <w:suppressAutoHyphens w:val="0"/>
      </w:pPr>
      <w:r w:rsidRPr="00A6700D">
        <w:t>kartkówki,</w:t>
      </w:r>
    </w:p>
    <w:p w:rsidR="00A6700D" w:rsidRPr="00A6700D" w:rsidRDefault="00BE716E" w:rsidP="00BE716E">
      <w:pPr>
        <w:numPr>
          <w:ilvl w:val="0"/>
          <w:numId w:val="13"/>
        </w:numPr>
        <w:suppressAutoHyphens w:val="0"/>
      </w:pPr>
      <w:r>
        <w:t>odpowiedź  ustna</w:t>
      </w:r>
    </w:p>
    <w:p w:rsidR="00A6700D" w:rsidRPr="00A6700D" w:rsidRDefault="00A420DC" w:rsidP="00A6700D">
      <w:pPr>
        <w:numPr>
          <w:ilvl w:val="0"/>
          <w:numId w:val="13"/>
        </w:numPr>
        <w:suppressAutoHyphens w:val="0"/>
      </w:pPr>
      <w:r>
        <w:t>aktywność  na  lekcji,</w:t>
      </w:r>
    </w:p>
    <w:p w:rsidR="00693593" w:rsidRPr="00A6700D" w:rsidRDefault="00A6700D" w:rsidP="00693593">
      <w:pPr>
        <w:numPr>
          <w:ilvl w:val="0"/>
          <w:numId w:val="13"/>
        </w:numPr>
        <w:suppressAutoHyphens w:val="0"/>
      </w:pPr>
      <w:r w:rsidRPr="00A6700D">
        <w:t>praca w grupie</w:t>
      </w:r>
    </w:p>
    <w:p w:rsidR="00A6700D" w:rsidRDefault="00A6700D" w:rsidP="00A6700D"/>
    <w:p w:rsidR="00053704" w:rsidRPr="004660DA" w:rsidRDefault="00053704" w:rsidP="00BE716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660DA">
        <w:rPr>
          <w:rFonts w:ascii="Arial" w:hAnsi="Arial" w:cs="Arial"/>
          <w:b/>
          <w:sz w:val="22"/>
          <w:szCs w:val="22"/>
        </w:rPr>
        <w:t>Skala procentowa ocen zadań punktowych.</w:t>
      </w:r>
    </w:p>
    <w:p w:rsidR="00BE716E" w:rsidRPr="00BE716E" w:rsidRDefault="00BE716E" w:rsidP="00BE716E">
      <w:pPr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E716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100% - 96% możliwych do zdobycia punktów - stopień celujący</w:t>
      </w:r>
    </w:p>
    <w:p w:rsidR="00BE716E" w:rsidRPr="00BE716E" w:rsidRDefault="00BE716E" w:rsidP="00BE716E">
      <w:pPr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E716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95% - 86% możliwych do zdobycia punktów - stopień bardzo dobry</w:t>
      </w:r>
    </w:p>
    <w:p w:rsidR="00BE716E" w:rsidRPr="00BE716E" w:rsidRDefault="00BE716E" w:rsidP="00BE716E">
      <w:pPr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E716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85% - 71% możliwych do zdobycia punktów - stopień dobry</w:t>
      </w:r>
    </w:p>
    <w:p w:rsidR="00BE716E" w:rsidRPr="00BE716E" w:rsidRDefault="00BE716E" w:rsidP="00BE716E">
      <w:pPr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E716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70% - 51% możliwych do zdobycia punktów - stopień dostateczny</w:t>
      </w:r>
    </w:p>
    <w:p w:rsidR="00BE716E" w:rsidRPr="00BE716E" w:rsidRDefault="00BE716E" w:rsidP="00BE716E">
      <w:pPr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E716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50% - 31% możliwych do zdobycia punktów - stopień dopuszczający</w:t>
      </w:r>
    </w:p>
    <w:p w:rsidR="00A6700D" w:rsidRDefault="00BE716E" w:rsidP="00BE716E">
      <w:pPr>
        <w:spacing w:line="360" w:lineRule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E716E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30% - 0% możliwych do zdobycia punktów - stopień niedostateczny</w:t>
      </w:r>
    </w:p>
    <w:p w:rsidR="00BE716E" w:rsidRPr="00A6700D" w:rsidRDefault="00BE716E" w:rsidP="00BE716E"/>
    <w:p w:rsidR="00A6700D" w:rsidRPr="00A6700D" w:rsidRDefault="00A6700D" w:rsidP="00BE716E">
      <w:pPr>
        <w:spacing w:line="360" w:lineRule="auto"/>
        <w:rPr>
          <w:b/>
          <w:u w:val="single"/>
        </w:rPr>
      </w:pPr>
      <w:r w:rsidRPr="00A6700D">
        <w:rPr>
          <w:b/>
          <w:u w:val="single"/>
        </w:rPr>
        <w:t xml:space="preserve"> Uczniowi przysługuje odwołanie się od oceny </w:t>
      </w:r>
      <w:r w:rsidR="00693593">
        <w:rPr>
          <w:b/>
          <w:u w:val="single"/>
        </w:rPr>
        <w:t>pół</w:t>
      </w:r>
      <w:r w:rsidRPr="00A6700D">
        <w:rPr>
          <w:b/>
          <w:u w:val="single"/>
        </w:rPr>
        <w:t xml:space="preserve">rocznej lub </w:t>
      </w:r>
      <w:proofErr w:type="spellStart"/>
      <w:r w:rsidR="00693593">
        <w:rPr>
          <w:b/>
          <w:u w:val="single"/>
        </w:rPr>
        <w:t>końcowo</w:t>
      </w:r>
      <w:r w:rsidRPr="00A6700D">
        <w:rPr>
          <w:b/>
          <w:u w:val="single"/>
        </w:rPr>
        <w:t>rocznej</w:t>
      </w:r>
      <w:proofErr w:type="spellEnd"/>
      <w:r w:rsidRPr="00A6700D">
        <w:rPr>
          <w:b/>
          <w:u w:val="single"/>
        </w:rPr>
        <w:t xml:space="preserve"> zgodnie z zasadami zamieszczonymi w wewną</w:t>
      </w:r>
      <w:r w:rsidR="00A420DC">
        <w:rPr>
          <w:b/>
          <w:u w:val="single"/>
        </w:rPr>
        <w:t>trzszkolnych zasadach</w:t>
      </w:r>
      <w:r w:rsidRPr="00A6700D">
        <w:rPr>
          <w:b/>
          <w:u w:val="single"/>
        </w:rPr>
        <w:t xml:space="preserve"> oceniania.</w:t>
      </w:r>
    </w:p>
    <w:p w:rsidR="005D5E59" w:rsidRDefault="005D5E59" w:rsidP="00BE716E">
      <w:pPr>
        <w:spacing w:line="360" w:lineRule="auto"/>
        <w:rPr>
          <w:rFonts w:cs="Times New Roman"/>
        </w:rPr>
      </w:pPr>
    </w:p>
    <w:p w:rsidR="00A420DC" w:rsidRPr="00A420DC" w:rsidRDefault="00A420DC" w:rsidP="00BE716E">
      <w:pPr>
        <w:shd w:val="clear" w:color="auto" w:fill="FFFFFF"/>
        <w:spacing w:before="307" w:line="360" w:lineRule="auto"/>
        <w:rPr>
          <w:b/>
          <w:bCs/>
          <w:color w:val="000000"/>
          <w:spacing w:val="-2"/>
          <w:u w:val="single"/>
        </w:rPr>
      </w:pPr>
      <w:r w:rsidRPr="00A420DC">
        <w:rPr>
          <w:b/>
          <w:color w:val="000000"/>
          <w:spacing w:val="7"/>
          <w:u w:val="single"/>
        </w:rPr>
        <w:t>Warunki i tryb uzyskania wy</w:t>
      </w:r>
      <w:r w:rsidRPr="00A420DC">
        <w:rPr>
          <w:rFonts w:cs="Times New Roman"/>
          <w:b/>
          <w:color w:val="000000"/>
          <w:spacing w:val="7"/>
          <w:u w:val="single"/>
        </w:rPr>
        <w:t>ż</w:t>
      </w:r>
      <w:r w:rsidRPr="00A420DC">
        <w:rPr>
          <w:b/>
          <w:color w:val="000000"/>
          <w:spacing w:val="7"/>
          <w:u w:val="single"/>
        </w:rPr>
        <w:t>szej ni</w:t>
      </w:r>
      <w:r w:rsidRPr="00A420DC">
        <w:rPr>
          <w:rFonts w:cs="Times New Roman"/>
          <w:b/>
          <w:color w:val="000000"/>
          <w:spacing w:val="7"/>
          <w:u w:val="single"/>
        </w:rPr>
        <w:t>ż</w:t>
      </w:r>
      <w:r w:rsidRPr="00A420DC">
        <w:rPr>
          <w:b/>
          <w:color w:val="000000"/>
          <w:spacing w:val="7"/>
          <w:u w:val="single"/>
        </w:rPr>
        <w:t xml:space="preserve"> przewidywana oceny klasyfikacyjnej.</w:t>
      </w:r>
      <w:r w:rsidRPr="00A420DC">
        <w:rPr>
          <w:b/>
          <w:u w:val="single"/>
        </w:rPr>
        <w:t xml:space="preserve"> </w:t>
      </w:r>
      <w:r w:rsidRPr="00A420DC">
        <w:rPr>
          <w:rFonts w:cs="Times New Roman"/>
          <w:b/>
          <w:bCs/>
          <w:color w:val="000000"/>
          <w:spacing w:val="-2"/>
          <w:u w:val="single"/>
        </w:rPr>
        <w:t>Zgodne z zapisami w statucie szkoły.</w:t>
      </w:r>
    </w:p>
    <w:p w:rsidR="00A420DC" w:rsidRPr="00A420DC" w:rsidRDefault="00A420DC" w:rsidP="00BE716E">
      <w:pPr>
        <w:spacing w:line="360" w:lineRule="auto"/>
        <w:rPr>
          <w:rFonts w:cs="Times New Roman"/>
        </w:rPr>
      </w:pPr>
      <w:r>
        <w:rPr>
          <w:b/>
        </w:rPr>
        <w:t xml:space="preserve">   </w:t>
      </w:r>
      <w:r w:rsidRPr="00A420DC">
        <w:rPr>
          <w:rFonts w:cs="Times New Roman"/>
          <w:color w:val="000000"/>
          <w:spacing w:val="-2"/>
        </w:rPr>
        <w:t>Podwyższając przewidywaną o</w:t>
      </w:r>
      <w:bookmarkStart w:id="0" w:name="_GoBack"/>
      <w:bookmarkEnd w:id="0"/>
      <w:r w:rsidRPr="00A420DC">
        <w:rPr>
          <w:rFonts w:cs="Times New Roman"/>
          <w:color w:val="000000"/>
          <w:spacing w:val="-2"/>
        </w:rPr>
        <w:t>cenę klasyfikacyjną, uczeń powinien wykazać się umiejętnościami określonymi w wymaganiach na oczekiwaną ocenę</w:t>
      </w:r>
      <w:r w:rsidRPr="00A420DC">
        <w:rPr>
          <w:color w:val="000000"/>
          <w:spacing w:val="-2"/>
        </w:rPr>
        <w:t xml:space="preserve"> w </w:t>
      </w:r>
      <w:r w:rsidRPr="00A420DC">
        <w:rPr>
          <w:rFonts w:cs="Times New Roman"/>
          <w:color w:val="000000"/>
          <w:spacing w:val="-2"/>
        </w:rPr>
        <w:t>zakresie tych elemen</w:t>
      </w:r>
      <w:r w:rsidRPr="00A420DC">
        <w:rPr>
          <w:rFonts w:cs="Times New Roman"/>
          <w:color w:val="000000"/>
          <w:spacing w:val="-2"/>
        </w:rPr>
        <w:softHyphen/>
      </w:r>
      <w:r w:rsidRPr="00A420DC">
        <w:rPr>
          <w:rFonts w:cs="Times New Roman"/>
          <w:color w:val="000000"/>
        </w:rPr>
        <w:t>tów oceny, z których jego osiągnięcia nie spełniały tych wymagań.</w:t>
      </w:r>
      <w:r w:rsidRPr="00A420DC">
        <w:rPr>
          <w:color w:val="000000"/>
        </w:rPr>
        <w:t xml:space="preserve"> Sprawdzenie odbywa się w formie pisemnej, zakres materiału obejmuje cały materiał realizowany w danej klasie.</w:t>
      </w:r>
    </w:p>
    <w:p w:rsidR="005D5E59" w:rsidRDefault="005D5E59">
      <w:pPr>
        <w:jc w:val="right"/>
        <w:rPr>
          <w:rFonts w:cs="Times New Roman"/>
        </w:rPr>
      </w:pPr>
    </w:p>
    <w:p w:rsidR="005D5E59" w:rsidRDefault="00464333">
      <w:pPr>
        <w:jc w:val="right"/>
        <w:rPr>
          <w:rFonts w:cs="Times New Roman"/>
        </w:rPr>
      </w:pPr>
      <w:r>
        <w:rPr>
          <w:rFonts w:cs="Times New Roman"/>
        </w:rPr>
        <w:t>Opracował: mgr Jerzy Chudzik</w:t>
      </w:r>
    </w:p>
    <w:p w:rsidR="005D5E59" w:rsidRDefault="005D5E59">
      <w:pPr>
        <w:pStyle w:val="Akapitzlist1"/>
      </w:pPr>
    </w:p>
    <w:sectPr w:rsidR="005D5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B9" w:rsidRDefault="00FA6CB9" w:rsidP="00464333">
      <w:r>
        <w:separator/>
      </w:r>
    </w:p>
  </w:endnote>
  <w:endnote w:type="continuationSeparator" w:id="0">
    <w:p w:rsidR="00FA6CB9" w:rsidRDefault="00FA6CB9" w:rsidP="0046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B9" w:rsidRDefault="00FA6CB9" w:rsidP="00464333">
      <w:r>
        <w:separator/>
      </w:r>
    </w:p>
  </w:footnote>
  <w:footnote w:type="continuationSeparator" w:id="0">
    <w:p w:rsidR="00FA6CB9" w:rsidRDefault="00FA6CB9" w:rsidP="0046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33" w:rsidRDefault="00464333">
    <w:pPr>
      <w:pStyle w:val="Nagwek"/>
    </w:pPr>
    <w:r>
      <w:t>Prowadzący zajęcia: mgr Jerzy Chudzik</w:t>
    </w:r>
  </w:p>
  <w:p w:rsidR="00464333" w:rsidRDefault="00464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9DE551A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0FA5029"/>
    <w:multiLevelType w:val="hybridMultilevel"/>
    <w:tmpl w:val="ED244494"/>
    <w:lvl w:ilvl="0" w:tplc="F6022EC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4468C"/>
    <w:multiLevelType w:val="hybridMultilevel"/>
    <w:tmpl w:val="69CE8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53621ABE"/>
    <w:multiLevelType w:val="hybridMultilevel"/>
    <w:tmpl w:val="A3521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349A"/>
    <w:multiLevelType w:val="hybridMultilevel"/>
    <w:tmpl w:val="8CA89E3C"/>
    <w:lvl w:ilvl="0" w:tplc="F5485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E301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19"/>
    <w:rsid w:val="00053704"/>
    <w:rsid w:val="00096F57"/>
    <w:rsid w:val="001246F1"/>
    <w:rsid w:val="002D281C"/>
    <w:rsid w:val="00464333"/>
    <w:rsid w:val="00582BD1"/>
    <w:rsid w:val="005D5E59"/>
    <w:rsid w:val="005F0378"/>
    <w:rsid w:val="00693593"/>
    <w:rsid w:val="006F74E9"/>
    <w:rsid w:val="00716E64"/>
    <w:rsid w:val="008616E5"/>
    <w:rsid w:val="00871C4B"/>
    <w:rsid w:val="00A420DC"/>
    <w:rsid w:val="00A6257D"/>
    <w:rsid w:val="00A6700D"/>
    <w:rsid w:val="00BE716E"/>
    <w:rsid w:val="00C97928"/>
    <w:rsid w:val="00D62E6C"/>
    <w:rsid w:val="00DD4C19"/>
    <w:rsid w:val="00FA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D89F90"/>
  <w15:chartTrackingRefBased/>
  <w15:docId w15:val="{C4304E6D-4AF4-4FE2-BC43-EE64D0DC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A6700D"/>
    <w:pPr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700D"/>
    <w:pPr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A6700D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43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64333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rsid w:val="004643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rsid w:val="00464333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05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 obowiązujący na lekcjach  edukacji dla bezpieczeństwa</vt:lpstr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 obowiązujący na lekcjach  edukacji dla bezpieczeństwa</dc:title>
  <dc:subject/>
  <dc:creator>asia</dc:creator>
  <cp:keywords/>
  <cp:lastModifiedBy>Jurek Chudzik</cp:lastModifiedBy>
  <cp:revision>2</cp:revision>
  <cp:lastPrinted>2011-09-14T11:57:00Z</cp:lastPrinted>
  <dcterms:created xsi:type="dcterms:W3CDTF">2024-04-03T06:33:00Z</dcterms:created>
  <dcterms:modified xsi:type="dcterms:W3CDTF">2024-04-03T06:33:00Z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