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1D16F" w14:textId="77777777" w:rsidR="000E6C97" w:rsidRPr="000E6C97" w:rsidRDefault="000E6C97" w:rsidP="00A02839">
      <w:pPr>
        <w:spacing w:after="0" w:line="360" w:lineRule="auto"/>
        <w:jc w:val="center"/>
        <w:rPr>
          <w:b/>
        </w:rPr>
      </w:pPr>
      <w:r w:rsidRPr="000E6C97">
        <w:rPr>
          <w:b/>
        </w:rPr>
        <w:t>PRZEDMIOTOWE ZASADY OCENIANIA Z MATEMATYKI</w:t>
      </w:r>
      <w:r w:rsidRPr="000E6C97">
        <w:rPr>
          <w:b/>
        </w:rPr>
        <w:br/>
        <w:t xml:space="preserve"> W KLASACH IV – VIII</w:t>
      </w:r>
    </w:p>
    <w:p w14:paraId="042B44B0" w14:textId="3BB6A6F7" w:rsidR="000E6C97" w:rsidRPr="000E6C97" w:rsidRDefault="000E6C97" w:rsidP="113B462C">
      <w:pPr>
        <w:spacing w:after="0" w:line="360" w:lineRule="auto"/>
        <w:jc w:val="center"/>
        <w:rPr>
          <w:b/>
          <w:bCs/>
        </w:rPr>
      </w:pPr>
      <w:r w:rsidRPr="113B462C">
        <w:rPr>
          <w:b/>
          <w:bCs/>
        </w:rPr>
        <w:t>SZKOŁ</w:t>
      </w:r>
      <w:r w:rsidR="012427D2" w:rsidRPr="113B462C">
        <w:rPr>
          <w:b/>
          <w:bCs/>
        </w:rPr>
        <w:t>A</w:t>
      </w:r>
      <w:r w:rsidRPr="113B462C">
        <w:rPr>
          <w:b/>
          <w:bCs/>
        </w:rPr>
        <w:t xml:space="preserve"> PODSTAWOW</w:t>
      </w:r>
      <w:r w:rsidR="392CF1A4" w:rsidRPr="113B462C">
        <w:rPr>
          <w:b/>
          <w:bCs/>
        </w:rPr>
        <w:t>A</w:t>
      </w:r>
    </w:p>
    <w:p w14:paraId="3DCC33D3" w14:textId="27CCE2D4" w:rsidR="000E6C97" w:rsidRPr="000E6C97" w:rsidRDefault="392CF1A4" w:rsidP="113B462C">
      <w:pPr>
        <w:spacing w:after="0" w:line="360" w:lineRule="auto"/>
        <w:jc w:val="center"/>
        <w:rPr>
          <w:b/>
          <w:bCs/>
        </w:rPr>
      </w:pPr>
      <w:r w:rsidRPr="113B462C">
        <w:rPr>
          <w:b/>
          <w:bCs/>
        </w:rPr>
        <w:t xml:space="preserve"> im. Kardynała Stefana Wyszyńskiego</w:t>
      </w:r>
      <w:r w:rsidR="000E6C97" w:rsidRPr="113B462C">
        <w:rPr>
          <w:b/>
          <w:bCs/>
        </w:rPr>
        <w:t xml:space="preserve"> </w:t>
      </w:r>
    </w:p>
    <w:p w14:paraId="42CDA8B4" w14:textId="73F579BB" w:rsidR="000E6C97" w:rsidRPr="000E6C97" w:rsidRDefault="000E6C97" w:rsidP="3D741B8E">
      <w:pPr>
        <w:spacing w:after="0" w:line="360" w:lineRule="auto"/>
        <w:jc w:val="center"/>
        <w:rPr>
          <w:b/>
          <w:bCs/>
        </w:rPr>
      </w:pPr>
      <w:r w:rsidRPr="113B462C">
        <w:rPr>
          <w:b/>
          <w:bCs/>
        </w:rPr>
        <w:t>w Chlewie</w:t>
      </w:r>
    </w:p>
    <w:p w14:paraId="399C3EED" w14:textId="77777777" w:rsidR="000E6C97" w:rsidRPr="000E6C97" w:rsidRDefault="000E6C97" w:rsidP="00A02839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E6C97">
        <w:rPr>
          <w:b/>
        </w:rPr>
        <w:t>Procedury osiągania celów</w:t>
      </w:r>
    </w:p>
    <w:p w14:paraId="33B246DC" w14:textId="77777777" w:rsidR="000E6C97" w:rsidRDefault="000E6C97" w:rsidP="00FE2C6E">
      <w:pPr>
        <w:spacing w:after="0" w:line="360" w:lineRule="auto"/>
        <w:jc w:val="both"/>
      </w:pPr>
      <w:r>
        <w:t xml:space="preserve"> Podstawową formą organizacyjną nauczania matematyki w szkole jest lekcja. Poprawnie przygotowane i właściwie przeprowadzone lekcje gwarantują osiągnięcie wyznaczonych celów nauczania matematyki. </w:t>
      </w:r>
    </w:p>
    <w:p w14:paraId="5E302210" w14:textId="77777777" w:rsidR="000E6C97" w:rsidRDefault="000E6C97" w:rsidP="00A02839">
      <w:pPr>
        <w:spacing w:after="0" w:line="360" w:lineRule="auto"/>
      </w:pPr>
      <w:r>
        <w:t xml:space="preserve">Przygotowanie lekcji polega przede wszystkim na: </w:t>
      </w:r>
    </w:p>
    <w:p w14:paraId="4A3BCF9B" w14:textId="77777777" w:rsidR="000E6C97" w:rsidRDefault="000E6C97" w:rsidP="00A02839">
      <w:pPr>
        <w:pStyle w:val="Akapitzlist"/>
        <w:numPr>
          <w:ilvl w:val="0"/>
          <w:numId w:val="3"/>
        </w:numPr>
        <w:spacing w:after="0" w:line="360" w:lineRule="auto"/>
      </w:pPr>
      <w:r>
        <w:t>ustaleniu tematu i celów lekcji,</w:t>
      </w:r>
    </w:p>
    <w:p w14:paraId="089B0510" w14:textId="77777777" w:rsidR="000E6C97" w:rsidRDefault="000E6C97" w:rsidP="00A02839">
      <w:pPr>
        <w:pStyle w:val="Akapitzlist"/>
        <w:numPr>
          <w:ilvl w:val="0"/>
          <w:numId w:val="3"/>
        </w:numPr>
        <w:spacing w:after="0" w:line="360" w:lineRule="auto"/>
      </w:pPr>
      <w:r>
        <w:t>określeniu metod pracy na lekcji,</w:t>
      </w:r>
    </w:p>
    <w:p w14:paraId="387F268E" w14:textId="77777777" w:rsidR="000E6C97" w:rsidRDefault="000E6C97" w:rsidP="00A02839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przygotowaniu pomocy dydaktycznych, </w:t>
      </w:r>
    </w:p>
    <w:p w14:paraId="0984E904" w14:textId="77777777" w:rsidR="000E6C97" w:rsidRDefault="000E6C97" w:rsidP="00A02839">
      <w:pPr>
        <w:pStyle w:val="Akapitzlist"/>
        <w:numPr>
          <w:ilvl w:val="0"/>
          <w:numId w:val="3"/>
        </w:numPr>
        <w:spacing w:after="0" w:line="360" w:lineRule="auto"/>
      </w:pPr>
      <w:r>
        <w:t>doborze ćwiczeń i zadań do pracy na lekcji i w domu,</w:t>
      </w:r>
    </w:p>
    <w:p w14:paraId="0A638BEC" w14:textId="77777777" w:rsidR="000E6C97" w:rsidRDefault="000E6C97" w:rsidP="00A02839">
      <w:pPr>
        <w:pStyle w:val="Akapitzlist"/>
        <w:numPr>
          <w:ilvl w:val="0"/>
          <w:numId w:val="3"/>
        </w:numPr>
        <w:spacing w:after="0" w:line="360" w:lineRule="auto"/>
      </w:pPr>
      <w:r>
        <w:t>określeniu umiejętności, które uczniowie powinni zdobyć,</w:t>
      </w:r>
    </w:p>
    <w:p w14:paraId="28C026EE" w14:textId="77777777" w:rsidR="000E6C97" w:rsidRDefault="000E6C97" w:rsidP="00A02839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rozplanowaniu czasu na poszczególne czynności podczas lekcji. </w:t>
      </w:r>
    </w:p>
    <w:p w14:paraId="45AE4F92" w14:textId="77777777" w:rsidR="000E6C97" w:rsidRDefault="000E6C97" w:rsidP="00A02839">
      <w:pPr>
        <w:spacing w:after="0" w:line="360" w:lineRule="auto"/>
      </w:pPr>
      <w:r>
        <w:t>Do najczęściej stosowanych sposobów prowadzenia lekcji należą:</w:t>
      </w:r>
    </w:p>
    <w:p w14:paraId="50ADBE35" w14:textId="77777777" w:rsidR="000E6C97" w:rsidRDefault="000E6C97" w:rsidP="00A02839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praca nauczyciela z całą klasą, </w:t>
      </w:r>
    </w:p>
    <w:p w14:paraId="106567C6" w14:textId="77777777" w:rsidR="000E6C97" w:rsidRDefault="000E6C97" w:rsidP="00A02839">
      <w:pPr>
        <w:pStyle w:val="Akapitzlist"/>
        <w:numPr>
          <w:ilvl w:val="0"/>
          <w:numId w:val="4"/>
        </w:numPr>
        <w:spacing w:after="0" w:line="360" w:lineRule="auto"/>
      </w:pPr>
      <w:r>
        <w:t>praca w grupach,</w:t>
      </w:r>
    </w:p>
    <w:p w14:paraId="46E51CD5" w14:textId="77777777" w:rsidR="000E6C97" w:rsidRDefault="000E6C97" w:rsidP="00A02839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praca indywidualna. </w:t>
      </w:r>
    </w:p>
    <w:p w14:paraId="3B47877B" w14:textId="77777777" w:rsidR="000E6C97" w:rsidRDefault="000E6C97" w:rsidP="00FE2C6E">
      <w:pPr>
        <w:spacing w:after="0" w:line="360" w:lineRule="auto"/>
        <w:jc w:val="both"/>
      </w:pPr>
      <w:r>
        <w:t xml:space="preserve">Przy prowadzeniu lekcji pierwszym sposobem nauczyciel stosuje daleko idącą indywidualizację procesu nauczania oraz dostarcza motywacji do uczenia się i wyzwala aktywność u każdego ucznia. </w:t>
      </w:r>
    </w:p>
    <w:p w14:paraId="25F1F497" w14:textId="77777777" w:rsidR="000E6C97" w:rsidRDefault="000E6C97" w:rsidP="00FE2C6E">
      <w:pPr>
        <w:spacing w:after="0" w:line="360" w:lineRule="auto"/>
        <w:jc w:val="both"/>
      </w:pPr>
      <w:r>
        <w:t xml:space="preserve">W celu zwiększenia odpowiedzialności uczniów za proces kształcenia oraz umożliwienia </w:t>
      </w:r>
      <w:r w:rsidR="002103FE">
        <w:t>uzupełnienia braków uczniom nieobecnym a także umożliwienia zdobywania wiedzy i umiejętności w tempie dostosowanym do ucznia może być stosowana metoda „odwróconej lekcji”.</w:t>
      </w:r>
      <w:r>
        <w:t xml:space="preserve"> </w:t>
      </w:r>
    </w:p>
    <w:p w14:paraId="6A7D6697" w14:textId="77777777" w:rsidR="002103FE" w:rsidRPr="002103FE" w:rsidRDefault="000E6C97" w:rsidP="00A02839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2103FE">
        <w:rPr>
          <w:b/>
        </w:rPr>
        <w:t xml:space="preserve">Obszary aktywności ucznia podlegające ocenie. </w:t>
      </w:r>
    </w:p>
    <w:p w14:paraId="5A2940F7" w14:textId="77777777" w:rsidR="002103FE" w:rsidRDefault="000E6C97" w:rsidP="00A02839">
      <w:pPr>
        <w:spacing w:after="0" w:line="360" w:lineRule="auto"/>
      </w:pPr>
      <w:r>
        <w:t>Na lekcjach matematyki oceniane będą następujące obszary aktywności uczniów:</w:t>
      </w:r>
    </w:p>
    <w:p w14:paraId="42B6888D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Kształtowanie pojęć matematycznych - sprawdzanie stopnia zrozumienia pojęć matematycznych. </w:t>
      </w:r>
    </w:p>
    <w:p w14:paraId="4368CE64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Prowadzenie rozumowań - sposób prowadzenia rozumowań. </w:t>
      </w:r>
    </w:p>
    <w:p w14:paraId="10D26AFF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>Kształtowanie języka matematycznego</w:t>
      </w:r>
      <w:r w:rsidR="00FA69AC">
        <w:t xml:space="preserve"> </w:t>
      </w:r>
      <w:r>
        <w:t>-</w:t>
      </w:r>
      <w:r w:rsidR="00FA69AC">
        <w:t xml:space="preserve"> </w:t>
      </w:r>
      <w:r>
        <w:t>ocenianie języka matematycznego na odpowiednim etapie ścisłości.</w:t>
      </w:r>
    </w:p>
    <w:p w14:paraId="1A807CFB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>Rozwiązywanie zadań matematycznych</w:t>
      </w:r>
      <w:r w:rsidR="00FA69AC">
        <w:t xml:space="preserve"> </w:t>
      </w:r>
      <w:r>
        <w:t>-</w:t>
      </w:r>
      <w:r w:rsidR="00FA69AC">
        <w:t xml:space="preserve"> </w:t>
      </w:r>
      <w:r>
        <w:t>stosowanie odpowiednich metod, sposobów wykonania i otrzymanych rezultatów.</w:t>
      </w:r>
    </w:p>
    <w:p w14:paraId="73DAA716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lastRenderedPageBreak/>
        <w:t>Rozwiązywanie problemów.</w:t>
      </w:r>
    </w:p>
    <w:p w14:paraId="21D06426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>Stosowanie wiedzy przedmiotowej w sytuacjach praktycznych.</w:t>
      </w:r>
    </w:p>
    <w:p w14:paraId="59F929B0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Praca lekcyjna - indywidualna (w tym aktywność). </w:t>
      </w:r>
    </w:p>
    <w:p w14:paraId="2405F564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Praca w grupach. </w:t>
      </w:r>
    </w:p>
    <w:p w14:paraId="611A8874" w14:textId="77777777" w:rsidR="00FA69AC" w:rsidRDefault="000E6C97" w:rsidP="00A02839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Wkład pracy ucznia. </w:t>
      </w:r>
    </w:p>
    <w:p w14:paraId="761F6805" w14:textId="77777777" w:rsidR="00FA69AC" w:rsidRPr="00FA69AC" w:rsidRDefault="000E6C97" w:rsidP="00A02839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FA69AC">
        <w:rPr>
          <w:b/>
        </w:rPr>
        <w:t xml:space="preserve">Formy i metody kontroli. </w:t>
      </w:r>
    </w:p>
    <w:p w14:paraId="0E98C9B3" w14:textId="77777777" w:rsidR="00FA69AC" w:rsidRDefault="000E6C97" w:rsidP="00D624E7">
      <w:pPr>
        <w:spacing w:after="0" w:line="360" w:lineRule="auto"/>
        <w:jc w:val="both"/>
      </w:pPr>
      <w:r>
        <w:t>W celu kontrolowania osiągnięć uczniów na danym poziomie proponuje się trzy formy prac pisemnych:</w:t>
      </w:r>
    </w:p>
    <w:p w14:paraId="3C02B1CF" w14:textId="77777777" w:rsidR="00FA69AC" w:rsidRDefault="000E6C97" w:rsidP="00A02839">
      <w:pPr>
        <w:pStyle w:val="Akapitzlist"/>
        <w:numPr>
          <w:ilvl w:val="0"/>
          <w:numId w:val="7"/>
        </w:numPr>
        <w:spacing w:after="0" w:line="360" w:lineRule="auto"/>
      </w:pPr>
      <w:r>
        <w:t>Kartkówki - (10 minutowe) z aktualnie przerabianego materiału, niezapowiedziane.</w:t>
      </w:r>
    </w:p>
    <w:p w14:paraId="1A9BBD3A" w14:textId="77777777" w:rsidR="00FA69AC" w:rsidRDefault="000E6C97" w:rsidP="00A02839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Sprawdziany - ( 45 minutowe) z ostatniego działu, zapowiedziana 1 tydzień przed terminem. </w:t>
      </w:r>
    </w:p>
    <w:p w14:paraId="2000EB25" w14:textId="77777777" w:rsidR="00FA69AC" w:rsidRDefault="000E6C97" w:rsidP="00A02839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Prace klasowe - (1 lub 2 godzinne) z materiału semestralnego, zapowiedziana 1 tydzień przed terminem. </w:t>
      </w:r>
    </w:p>
    <w:p w14:paraId="4E149B0F" w14:textId="53DA7247" w:rsidR="00FA69AC" w:rsidRDefault="000E6C97" w:rsidP="00B6380A">
      <w:pPr>
        <w:spacing w:after="0" w:line="360" w:lineRule="auto"/>
        <w:jc w:val="both"/>
      </w:pPr>
      <w:r>
        <w:t xml:space="preserve">Oprócz proponowanych wyżej sprawdzianów </w:t>
      </w:r>
      <w:r w:rsidR="00873C2B">
        <w:t>możliwe jest</w:t>
      </w:r>
      <w:r w:rsidR="00B6380A">
        <w:t xml:space="preserve"> o</w:t>
      </w:r>
      <w:r>
        <w:t xml:space="preserve">cenianie ustnych odpowiedzi ucznia, aktywnego udziału w lekcji, rozwiązywanie problemów, przygotowanie do lekcji, wkład pracy ucznia. </w:t>
      </w:r>
    </w:p>
    <w:p w14:paraId="4BBE77D5" w14:textId="77777777" w:rsidR="00FA69AC" w:rsidRDefault="000E6C97" w:rsidP="00A02839">
      <w:pPr>
        <w:spacing w:after="0" w:line="360" w:lineRule="auto"/>
        <w:ind w:left="360"/>
      </w:pPr>
      <w:r>
        <w:t xml:space="preserve">4. </w:t>
      </w:r>
      <w:r w:rsidRPr="00FA69AC">
        <w:rPr>
          <w:b/>
        </w:rPr>
        <w:t>Ocenianie prac pisemnych z matematyki.</w:t>
      </w:r>
      <w:r>
        <w:t xml:space="preserve"> </w:t>
      </w:r>
    </w:p>
    <w:p w14:paraId="1E9FC7C3" w14:textId="77777777" w:rsidR="00FA69AC" w:rsidRDefault="00FA69AC" w:rsidP="00A02839">
      <w:pPr>
        <w:spacing w:after="0" w:line="360" w:lineRule="auto"/>
        <w:ind w:left="360"/>
      </w:pPr>
      <w:r>
        <w:t>O</w:t>
      </w:r>
      <w:r w:rsidR="00873C2B">
        <w:t>ceniane są dwa</w:t>
      </w:r>
      <w:r w:rsidR="000E6C97">
        <w:t xml:space="preserve"> elementy rozwiązania: </w:t>
      </w:r>
    </w:p>
    <w:p w14:paraId="2B952740" w14:textId="77777777" w:rsidR="00FA69AC" w:rsidRDefault="000E6C97" w:rsidP="00A02839">
      <w:pPr>
        <w:spacing w:after="0" w:line="360" w:lineRule="auto"/>
        <w:ind w:left="360"/>
      </w:pPr>
      <w:r>
        <w:t xml:space="preserve">M - metoda (wybór prawidłowej drogi postępowania, analiza), </w:t>
      </w:r>
    </w:p>
    <w:p w14:paraId="01EF58E7" w14:textId="77777777" w:rsidR="00EA72DA" w:rsidRDefault="000E6C97" w:rsidP="00A02839">
      <w:pPr>
        <w:spacing w:after="0" w:line="360" w:lineRule="auto"/>
        <w:ind w:left="360"/>
      </w:pPr>
      <w:r>
        <w:t>W - wykonanie (pods</w:t>
      </w:r>
      <w:r w:rsidR="00A02839">
        <w:t>tawienie do wzoru, obliczenia, wynik)</w:t>
      </w:r>
      <w:r>
        <w:t xml:space="preserve">. </w:t>
      </w:r>
    </w:p>
    <w:p w14:paraId="61B0BCDD" w14:textId="77777777" w:rsidR="00EA72DA" w:rsidRDefault="000E6C97" w:rsidP="00A02839">
      <w:pPr>
        <w:spacing w:after="0" w:line="360" w:lineRule="auto"/>
        <w:ind w:left="360"/>
      </w:pPr>
      <w:r>
        <w:t xml:space="preserve">Przyjmuje się następujące kryteria oceniania prac klasowych i sprawdzianów: </w:t>
      </w:r>
    </w:p>
    <w:p w14:paraId="22F03305" w14:textId="1B86F0E7" w:rsidR="00280712" w:rsidRDefault="00280712" w:rsidP="00280712">
      <w:pPr>
        <w:spacing w:after="0" w:line="360" w:lineRule="auto"/>
        <w:ind w:left="360"/>
      </w:pPr>
      <w:r>
        <w:t>100% - 9</w:t>
      </w:r>
      <w:r w:rsidR="00B6380A">
        <w:t>6</w:t>
      </w:r>
      <w:r>
        <w:t xml:space="preserve">% możliwych do zdobycia punktów - stopień </w:t>
      </w:r>
      <w:r w:rsidR="003F6E02">
        <w:t>celujący</w:t>
      </w:r>
      <w:r>
        <w:t xml:space="preserve"> </w:t>
      </w:r>
    </w:p>
    <w:p w14:paraId="7506BDF6" w14:textId="5F8DA0EA" w:rsidR="00EA72DA" w:rsidRDefault="00280712" w:rsidP="00A02839">
      <w:pPr>
        <w:spacing w:after="0" w:line="360" w:lineRule="auto"/>
        <w:ind w:left="360"/>
      </w:pPr>
      <w:r>
        <w:t>9</w:t>
      </w:r>
      <w:r w:rsidR="00B6380A">
        <w:t>5</w:t>
      </w:r>
      <w:r w:rsidR="000E6C97">
        <w:t xml:space="preserve">% - </w:t>
      </w:r>
      <w:r>
        <w:t>8</w:t>
      </w:r>
      <w:r w:rsidR="00B6380A">
        <w:t>6</w:t>
      </w:r>
      <w:r w:rsidR="000E6C97">
        <w:t xml:space="preserve">% możliwych do zdobycia punktów - stopień bardzo dobry </w:t>
      </w:r>
    </w:p>
    <w:p w14:paraId="3FE38472" w14:textId="3D35FD15" w:rsidR="00EA72DA" w:rsidRDefault="000E6C97" w:rsidP="00A02839">
      <w:pPr>
        <w:spacing w:after="0" w:line="360" w:lineRule="auto"/>
        <w:ind w:left="360"/>
      </w:pPr>
      <w:r>
        <w:t>8</w:t>
      </w:r>
      <w:r w:rsidR="00B6380A">
        <w:t>5</w:t>
      </w:r>
      <w:r>
        <w:t>% - 7</w:t>
      </w:r>
      <w:r w:rsidR="00B6380A">
        <w:t>1</w:t>
      </w:r>
      <w:r>
        <w:t xml:space="preserve">% możliwych do zdobycia punktów - stopień dobry </w:t>
      </w:r>
    </w:p>
    <w:p w14:paraId="47EF97A9" w14:textId="3F048A13" w:rsidR="00EA72DA" w:rsidRDefault="00B6380A" w:rsidP="00A02839">
      <w:pPr>
        <w:spacing w:after="0" w:line="360" w:lineRule="auto"/>
        <w:ind w:left="360"/>
      </w:pPr>
      <w:r>
        <w:t>70</w:t>
      </w:r>
      <w:r w:rsidR="000E6C97">
        <w:t>% - 5</w:t>
      </w:r>
      <w:r>
        <w:t>1</w:t>
      </w:r>
      <w:r w:rsidR="000E6C97">
        <w:t xml:space="preserve">% możliwych do zdobycia punktów - stopień dostateczny </w:t>
      </w:r>
    </w:p>
    <w:p w14:paraId="208A6E52" w14:textId="2A5CD639" w:rsidR="00EA72DA" w:rsidRDefault="00B6380A" w:rsidP="00A02839">
      <w:pPr>
        <w:spacing w:after="0" w:line="360" w:lineRule="auto"/>
        <w:ind w:left="360"/>
      </w:pPr>
      <w:r>
        <w:t>50</w:t>
      </w:r>
      <w:r w:rsidR="000E6C97">
        <w:t>% - 3</w:t>
      </w:r>
      <w:r>
        <w:t>1</w:t>
      </w:r>
      <w:r w:rsidR="000E6C97">
        <w:t xml:space="preserve">% możliwych do zdobycia punktów - stopień dopuszczający </w:t>
      </w:r>
    </w:p>
    <w:p w14:paraId="20FD6449" w14:textId="56004B81" w:rsidR="00EA72DA" w:rsidRDefault="00B6380A" w:rsidP="00A02839">
      <w:pPr>
        <w:spacing w:after="0" w:line="360" w:lineRule="auto"/>
        <w:ind w:left="360"/>
      </w:pPr>
      <w:r>
        <w:t>30</w:t>
      </w:r>
      <w:r w:rsidR="000E6C97">
        <w:t>% - 0% możliwych do zdobycia punktów - stopień niedostateczny</w:t>
      </w:r>
    </w:p>
    <w:p w14:paraId="74D3EDEC" w14:textId="26BDD4F7" w:rsidR="006772EF" w:rsidRDefault="006772EF" w:rsidP="00A02839">
      <w:pPr>
        <w:spacing w:after="0" w:line="360" w:lineRule="auto"/>
        <w:ind w:left="360"/>
      </w:pPr>
      <w:r w:rsidRPr="007F14DD">
        <w:rPr>
          <w:rFonts w:ascii="Times New Roman" w:hAnsi="Times New Roman"/>
          <w:sz w:val="24"/>
          <w:szCs w:val="24"/>
        </w:rPr>
        <w:t xml:space="preserve">W przypadku ustalania bieżących ocen można dodatkowo wpisać obok ocen znaki „+” </w:t>
      </w:r>
      <w:r w:rsidRPr="007F14DD">
        <w:rPr>
          <w:rFonts w:ascii="Times New Roman" w:hAnsi="Times New Roman"/>
          <w:sz w:val="24"/>
          <w:szCs w:val="24"/>
        </w:rPr>
        <w:br/>
        <w:t>i „-”</w:t>
      </w:r>
      <w:r>
        <w:rPr>
          <w:rFonts w:ascii="Times New Roman" w:hAnsi="Times New Roman"/>
          <w:sz w:val="24"/>
          <w:szCs w:val="24"/>
        </w:rPr>
        <w:t xml:space="preserve"> zgodnie ze statutem szkoły.</w:t>
      </w:r>
    </w:p>
    <w:p w14:paraId="736F1067" w14:textId="77777777" w:rsidR="00EA72DA" w:rsidRPr="00EA72DA" w:rsidRDefault="000E6C97" w:rsidP="00A02839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 w:rsidRPr="00EA72DA">
        <w:rPr>
          <w:b/>
        </w:rPr>
        <w:t>Kryteria ocen z matematyki.</w:t>
      </w:r>
    </w:p>
    <w:p w14:paraId="7F6BA536" w14:textId="77777777" w:rsidR="00873C2B" w:rsidRPr="00873C2B" w:rsidRDefault="00873C2B" w:rsidP="00D624E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Ocenę </w:t>
      </w:r>
      <w:r w:rsidRPr="00873C2B">
        <w:rPr>
          <w:rFonts w:ascii="Arial" w:eastAsia="Times New Roman" w:hAnsi="Arial" w:cs="Arial"/>
          <w:b/>
          <w:color w:val="141414"/>
          <w:sz w:val="20"/>
          <w:szCs w:val="20"/>
          <w:lang w:eastAsia="pl-PL"/>
        </w:rPr>
        <w:t>celującą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otrzymuje uczeń, który:</w:t>
      </w:r>
    </w:p>
    <w:p w14:paraId="1E02360D" w14:textId="22D48B17" w:rsidR="00873C2B" w:rsidRDefault="00873C2B" w:rsidP="00D624E7">
      <w:pPr>
        <w:numPr>
          <w:ilvl w:val="0"/>
          <w:numId w:val="24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Rozwiązuje samodzielnie złożone i trudne problemy, gwarantujące pełne op</w:t>
      </w:r>
      <w:r w:rsidR="00C632B9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anowanie programu nauczania;</w:t>
      </w:r>
    </w:p>
    <w:p w14:paraId="205A56E9" w14:textId="7C68DC8A" w:rsidR="00C632B9" w:rsidRPr="00873C2B" w:rsidRDefault="00C632B9" w:rsidP="00D624E7">
      <w:pPr>
        <w:numPr>
          <w:ilvl w:val="0"/>
          <w:numId w:val="24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41414"/>
          <w:sz w:val="20"/>
          <w:szCs w:val="20"/>
          <w:lang w:eastAsia="pl-PL"/>
        </w:rPr>
        <w:t>Stosuje wiedzę w sytuacjach nietypowych, wymagających niestandardowych rozwiązań;</w:t>
      </w:r>
    </w:p>
    <w:p w14:paraId="2C5BFE00" w14:textId="77777777" w:rsidR="00873C2B" w:rsidRPr="00873C2B" w:rsidRDefault="00873C2B" w:rsidP="00D624E7">
      <w:pPr>
        <w:numPr>
          <w:ilvl w:val="0"/>
          <w:numId w:val="24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Podejmuje działania z własnej inicjatywy wynikające z indywidualnych zainteresowań;</w:t>
      </w:r>
    </w:p>
    <w:p w14:paraId="449CA64B" w14:textId="77777777" w:rsidR="00873C2B" w:rsidRPr="00873C2B" w:rsidRDefault="00873C2B" w:rsidP="00D624E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Ocenę </w:t>
      </w:r>
      <w:r w:rsidRPr="00873C2B">
        <w:rPr>
          <w:rFonts w:ascii="Arial" w:eastAsia="Times New Roman" w:hAnsi="Arial" w:cs="Arial"/>
          <w:b/>
          <w:color w:val="141414"/>
          <w:sz w:val="20"/>
          <w:szCs w:val="20"/>
          <w:lang w:eastAsia="pl-PL"/>
        </w:rPr>
        <w:t>bardzo dobrą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otrzymuje uczeń, który:</w:t>
      </w:r>
    </w:p>
    <w:p w14:paraId="1AADF2FD" w14:textId="77777777" w:rsidR="00873C2B" w:rsidRPr="00873C2B" w:rsidRDefault="00873C2B" w:rsidP="00D624E7">
      <w:pPr>
        <w:numPr>
          <w:ilvl w:val="0"/>
          <w:numId w:val="26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Rozwiązuje samodzielnie problemy, gwarantujące pełne opanowanie programu nauczania,</w:t>
      </w:r>
    </w:p>
    <w:p w14:paraId="0215174D" w14:textId="77777777" w:rsidR="00873C2B" w:rsidRPr="00873C2B" w:rsidRDefault="00873C2B" w:rsidP="00873C2B">
      <w:pPr>
        <w:numPr>
          <w:ilvl w:val="0"/>
          <w:numId w:val="26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Stosuje zdobytą wiedze w nowych sytuacjach;</w:t>
      </w:r>
    </w:p>
    <w:p w14:paraId="6AC19073" w14:textId="77777777" w:rsidR="00873C2B" w:rsidRPr="00873C2B" w:rsidRDefault="00873C2B" w:rsidP="00873C2B">
      <w:pPr>
        <w:shd w:val="clear" w:color="auto" w:fill="FFFFFF"/>
        <w:spacing w:after="0" w:line="360" w:lineRule="auto"/>
        <w:ind w:left="3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Ocenę </w:t>
      </w:r>
      <w:r w:rsidRPr="00873C2B">
        <w:rPr>
          <w:rFonts w:ascii="Arial" w:eastAsia="Times New Roman" w:hAnsi="Arial" w:cs="Arial"/>
          <w:b/>
          <w:color w:val="141414"/>
          <w:sz w:val="20"/>
          <w:szCs w:val="20"/>
          <w:lang w:eastAsia="pl-PL"/>
        </w:rPr>
        <w:t>dobrą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otrzymuje uczeń, który:</w:t>
      </w:r>
    </w:p>
    <w:p w14:paraId="62EA1593" w14:textId="77777777" w:rsidR="00873C2B" w:rsidRPr="00873C2B" w:rsidRDefault="00873C2B" w:rsidP="00873C2B">
      <w:pPr>
        <w:numPr>
          <w:ilvl w:val="0"/>
          <w:numId w:val="28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Opanował wiadomości i umiejętności, przydatne z danego przedmiotu, stosowane w sytuacjach typowych wg wzorów (przykładów) znanych z lekcji i podręcznika, ale nie opanował w pełni wiadomości i umiejętności określonych w programie nauczania;</w:t>
      </w:r>
    </w:p>
    <w:p w14:paraId="7329A9C7" w14:textId="77777777" w:rsidR="00873C2B" w:rsidRPr="00873C2B" w:rsidRDefault="00873C2B" w:rsidP="00873C2B">
      <w:pPr>
        <w:shd w:val="clear" w:color="auto" w:fill="FFFFFF"/>
        <w:spacing w:after="0" w:line="360" w:lineRule="auto"/>
        <w:ind w:left="3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Ocenę </w:t>
      </w:r>
      <w:r w:rsidRPr="00873C2B">
        <w:rPr>
          <w:rFonts w:ascii="Arial" w:eastAsia="Times New Roman" w:hAnsi="Arial" w:cs="Arial"/>
          <w:b/>
          <w:color w:val="141414"/>
          <w:sz w:val="20"/>
          <w:szCs w:val="20"/>
          <w:lang w:eastAsia="pl-PL"/>
        </w:rPr>
        <w:t>dostateczną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otrzymuje uczeń, który:</w:t>
      </w:r>
    </w:p>
    <w:p w14:paraId="4B83033B" w14:textId="77777777" w:rsidR="00873C2B" w:rsidRPr="00873C2B" w:rsidRDefault="00873C2B" w:rsidP="00873C2B">
      <w:pPr>
        <w:numPr>
          <w:ilvl w:val="0"/>
          <w:numId w:val="30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Opanował wiadomości i umiejętności, niezbędne do kontynuowania nauki, o niewielkim stopniu złożoności, ale nie opanował w pełni podstawowych wiadomości i umiejętności określonych 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br/>
        <w:t>w programie nauczania;</w:t>
      </w:r>
    </w:p>
    <w:p w14:paraId="43E35B37" w14:textId="77777777" w:rsidR="00873C2B" w:rsidRPr="00873C2B" w:rsidRDefault="00873C2B" w:rsidP="00873C2B">
      <w:pPr>
        <w:shd w:val="clear" w:color="auto" w:fill="FFFFFF"/>
        <w:spacing w:after="0" w:line="360" w:lineRule="auto"/>
        <w:ind w:left="3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Ocenę </w:t>
      </w:r>
      <w:r w:rsidRPr="00873C2B">
        <w:rPr>
          <w:rFonts w:ascii="Arial" w:eastAsia="Times New Roman" w:hAnsi="Arial" w:cs="Arial"/>
          <w:b/>
          <w:color w:val="141414"/>
          <w:sz w:val="20"/>
          <w:szCs w:val="20"/>
          <w:lang w:eastAsia="pl-PL"/>
        </w:rPr>
        <w:t>dopuszczającą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otrzymuje uczeń, który:</w:t>
      </w:r>
    </w:p>
    <w:p w14:paraId="7273F1ED" w14:textId="77777777" w:rsidR="00873C2B" w:rsidRPr="00873C2B" w:rsidRDefault="00873C2B" w:rsidP="00873C2B">
      <w:pPr>
        <w:numPr>
          <w:ilvl w:val="0"/>
          <w:numId w:val="32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Opanował proste treści programowe, niezbędne do kontynuowania nauki, o niewielkim stopniu złożoności, ale nie potrafi wykorzystać ich w sytuacjach typowych, popełnia błędy, ma braki 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br/>
        <w:t>w wiadomościach, korzysta ze wskazówek nauczyciela;</w:t>
      </w:r>
    </w:p>
    <w:p w14:paraId="79AD68D4" w14:textId="77777777" w:rsidR="00873C2B" w:rsidRPr="00873C2B" w:rsidRDefault="00873C2B" w:rsidP="00873C2B">
      <w:pPr>
        <w:shd w:val="clear" w:color="auto" w:fill="FFFFFF"/>
        <w:spacing w:after="0" w:line="360" w:lineRule="auto"/>
        <w:ind w:left="3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Ocenę </w:t>
      </w:r>
      <w:r w:rsidRPr="00873C2B">
        <w:rPr>
          <w:rFonts w:ascii="Arial" w:eastAsia="Times New Roman" w:hAnsi="Arial" w:cs="Arial"/>
          <w:b/>
          <w:color w:val="141414"/>
          <w:sz w:val="20"/>
          <w:szCs w:val="20"/>
          <w:lang w:eastAsia="pl-PL"/>
        </w:rPr>
        <w:t>niedostateczną</w:t>
      </w: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 xml:space="preserve"> otrzymuje uczeń, który:</w:t>
      </w:r>
    </w:p>
    <w:p w14:paraId="0D40DBB2" w14:textId="77777777" w:rsidR="00873C2B" w:rsidRPr="00873C2B" w:rsidRDefault="00873C2B" w:rsidP="00873C2B">
      <w:pPr>
        <w:numPr>
          <w:ilvl w:val="0"/>
          <w:numId w:val="34"/>
        </w:numPr>
        <w:shd w:val="clear" w:color="auto" w:fill="FFFFFF"/>
        <w:spacing w:after="0" w:line="36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873C2B">
        <w:rPr>
          <w:rFonts w:ascii="Arial" w:eastAsia="Times New Roman" w:hAnsi="Arial" w:cs="Arial"/>
          <w:color w:val="141414"/>
          <w:sz w:val="20"/>
          <w:szCs w:val="20"/>
          <w:lang w:eastAsia="pl-PL"/>
        </w:rPr>
        <w:t>Nie opanował prostych treści programowych i nawet korzystając ze wskazówek nauczyciela nie potrafi ich zastosować.</w:t>
      </w:r>
    </w:p>
    <w:p w14:paraId="3B597B32" w14:textId="77777777" w:rsidR="00DD4FBC" w:rsidRDefault="0070350A" w:rsidP="00D624E7">
      <w:pPr>
        <w:spacing w:after="0" w:line="360" w:lineRule="auto"/>
        <w:jc w:val="both"/>
      </w:pPr>
      <w:r>
        <w:t>Szczegółowe kryteria ocen zawarte są w wymaganiach na poszczególne oceny z matematyki.</w:t>
      </w:r>
    </w:p>
    <w:p w14:paraId="31AA7F06" w14:textId="77777777" w:rsidR="0050085C" w:rsidRDefault="00F86DB8" w:rsidP="00A02839">
      <w:pPr>
        <w:spacing w:after="0" w:line="360" w:lineRule="auto"/>
      </w:pPr>
      <w:r>
        <w:rPr>
          <w:b/>
        </w:rPr>
        <w:t>6</w:t>
      </w:r>
      <w:r w:rsidR="000E6C97" w:rsidRPr="0050085C">
        <w:rPr>
          <w:b/>
        </w:rPr>
        <w:t xml:space="preserve">. </w:t>
      </w:r>
      <w:r>
        <w:rPr>
          <w:b/>
        </w:rPr>
        <w:t>Ocenianie</w:t>
      </w:r>
      <w:r w:rsidR="000E6C97">
        <w:t>.</w:t>
      </w:r>
    </w:p>
    <w:p w14:paraId="5E900B08" w14:textId="77777777" w:rsidR="00F86DB8" w:rsidRDefault="00F86DB8" w:rsidP="00C632B9">
      <w:pPr>
        <w:spacing w:after="0" w:line="360" w:lineRule="auto"/>
        <w:jc w:val="both"/>
      </w:pPr>
      <w:r>
        <w:t>W trakcie roku szkolnego uczniowie oceniani są oceną kształtującą lub oceną sumującą.</w:t>
      </w:r>
    </w:p>
    <w:p w14:paraId="23EDDECC" w14:textId="77777777" w:rsidR="00F86DB8" w:rsidRDefault="000E6C97" w:rsidP="00C632B9">
      <w:pPr>
        <w:spacing w:after="0" w:line="360" w:lineRule="auto"/>
        <w:jc w:val="both"/>
      </w:pPr>
      <w:r>
        <w:t>Ocena kształtująca wyrażona jest w postaci informacji zwrotnej(ustnej lub pisemnej), zaś ocena sumująca wyrażona jest stopniem ( 1 – 6).</w:t>
      </w:r>
    </w:p>
    <w:p w14:paraId="129B3431" w14:textId="77777777" w:rsidR="00F86DB8" w:rsidRDefault="000E6C97" w:rsidP="00C632B9">
      <w:pPr>
        <w:spacing w:after="0" w:line="360" w:lineRule="auto"/>
        <w:jc w:val="both"/>
      </w:pPr>
      <w:r>
        <w:t xml:space="preserve">Ocenę kształtującą otrzymuje uczeń w czasie procesu nauczania, na etapie poznawania nowej wiedzy i umiejętności, zaś ocenę sumującą przy podsumowaniu nabytej wiedzy i umiejętności w celu sprawdzenia osiągnięć uczniów w formie prac kontrolnych, krótkich sprawdzianów, oraz innych aktywności. </w:t>
      </w:r>
    </w:p>
    <w:p w14:paraId="061E66AE" w14:textId="77777777" w:rsidR="00F86DB8" w:rsidRDefault="000E6C97" w:rsidP="00A02839">
      <w:pPr>
        <w:spacing w:after="0" w:line="360" w:lineRule="auto"/>
      </w:pPr>
      <w:r>
        <w:t xml:space="preserve">Samoocena i ocena koleżeńska mogą być traktowanie jako ocena kształtująca. </w:t>
      </w:r>
    </w:p>
    <w:p w14:paraId="4EBA2E12" w14:textId="77777777" w:rsidR="00F86DB8" w:rsidRDefault="000E6C97" w:rsidP="00A02839">
      <w:pPr>
        <w:spacing w:after="0" w:line="360" w:lineRule="auto"/>
      </w:pPr>
      <w:r>
        <w:t xml:space="preserve">Przy ocenianiu sumującym stosowana jest wewnątrzszkolna skala ocen </w:t>
      </w:r>
    </w:p>
    <w:p w14:paraId="39B1ED45" w14:textId="77777777" w:rsidR="00F86DB8" w:rsidRDefault="000E6C97" w:rsidP="00A02839">
      <w:pPr>
        <w:spacing w:after="0" w:line="360" w:lineRule="auto"/>
      </w:pPr>
      <w:r>
        <w:t xml:space="preserve">Ocena semestralna i całoroczna nie jest średnią arytmetyczną ocen cząstkowych. </w:t>
      </w:r>
    </w:p>
    <w:p w14:paraId="6C0CF794" w14:textId="77777777" w:rsidR="00F86DB8" w:rsidRDefault="000E6C97" w:rsidP="00C632B9">
      <w:pPr>
        <w:spacing w:after="0" w:line="360" w:lineRule="auto"/>
        <w:jc w:val="both"/>
      </w:pPr>
      <w:r>
        <w:t xml:space="preserve">Przedmiotem oceny ucznia jest suma posiadanych wiadomości i umiejętności, których zakres jest określony programem nauczania. </w:t>
      </w:r>
    </w:p>
    <w:p w14:paraId="46AA7B35" w14:textId="77777777" w:rsidR="00F86DB8" w:rsidRDefault="000E6C97" w:rsidP="00A02839">
      <w:pPr>
        <w:spacing w:after="0" w:line="360" w:lineRule="auto"/>
      </w:pPr>
      <w:r>
        <w:t xml:space="preserve">Nauczyciel wystawiając ocenę uwzględnia: </w:t>
      </w:r>
    </w:p>
    <w:p w14:paraId="18BCA021" w14:textId="77777777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 xml:space="preserve">Stopień opanowania materiału; </w:t>
      </w:r>
    </w:p>
    <w:p w14:paraId="761DDAAB" w14:textId="77777777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>Wysiłek wkładany przez ucznia w wywiązywaniu się z obowiązków;</w:t>
      </w:r>
    </w:p>
    <w:p w14:paraId="3A366AEF" w14:textId="77777777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>Postępy uczniów i ich psychofizyczne predyspozycje i możliwości;</w:t>
      </w:r>
    </w:p>
    <w:p w14:paraId="4EC266BC" w14:textId="77777777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>Aktywność na lekcji;</w:t>
      </w:r>
    </w:p>
    <w:p w14:paraId="5F41C9E1" w14:textId="77777777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>Systematyczność i pilność;</w:t>
      </w:r>
    </w:p>
    <w:p w14:paraId="53B42C54" w14:textId="77777777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 xml:space="preserve">Samodzielność pracy; </w:t>
      </w:r>
    </w:p>
    <w:p w14:paraId="78323CC1" w14:textId="77777777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 xml:space="preserve">Prezentacje przez uczniów własnej pracy; </w:t>
      </w:r>
    </w:p>
    <w:p w14:paraId="0DDB72CF" w14:textId="474C9209" w:rsidR="00F86DB8" w:rsidRDefault="000E6C97" w:rsidP="00A02839">
      <w:pPr>
        <w:pStyle w:val="Akapitzlist"/>
        <w:numPr>
          <w:ilvl w:val="0"/>
          <w:numId w:val="21"/>
        </w:numPr>
        <w:spacing w:after="0" w:line="360" w:lineRule="auto"/>
      </w:pPr>
      <w:r>
        <w:t>Rozwiązywanie dodatkowych problemów</w:t>
      </w:r>
      <w:r w:rsidR="00B6380A">
        <w:t>.</w:t>
      </w:r>
    </w:p>
    <w:p w14:paraId="51ECCDCE" w14:textId="0840D638" w:rsidR="00F86DB8" w:rsidRDefault="000E6C97" w:rsidP="00C632B9">
      <w:pPr>
        <w:spacing w:after="0" w:line="360" w:lineRule="auto"/>
        <w:jc w:val="both"/>
      </w:pPr>
      <w:r>
        <w:t xml:space="preserve">Ocenę </w:t>
      </w:r>
      <w:r w:rsidR="00C632B9">
        <w:t>śródroczną</w:t>
      </w:r>
      <w:r>
        <w:t xml:space="preserve"> (roczną) wystawia nauczyciel zgodnie z Wewnątrz</w:t>
      </w:r>
      <w:r w:rsidR="00F86DB8">
        <w:t xml:space="preserve">szkolnymi Zasadami Oceniania. </w:t>
      </w:r>
      <w:r>
        <w:t>Wystawiona przez nauczyciela na koniec roku ocena niedostateczna może być zmieniona tylko w</w:t>
      </w:r>
      <w:r w:rsidR="00D624E7">
        <w:t> </w:t>
      </w:r>
      <w:r>
        <w:t xml:space="preserve">wyniku pozytywnie zdanego egzaminu sprawdzającego lub poprawkowego. </w:t>
      </w:r>
    </w:p>
    <w:p w14:paraId="5A1D484B" w14:textId="77777777" w:rsidR="00F86DB8" w:rsidRPr="00F86DB8" w:rsidRDefault="000E6C97" w:rsidP="00A02839">
      <w:pPr>
        <w:spacing w:after="0" w:line="360" w:lineRule="auto"/>
        <w:rPr>
          <w:b/>
        </w:rPr>
      </w:pPr>
      <w:r w:rsidRPr="00F86DB8">
        <w:rPr>
          <w:b/>
        </w:rPr>
        <w:t xml:space="preserve">7. Kontrakt. </w:t>
      </w:r>
    </w:p>
    <w:p w14:paraId="6F8D817E" w14:textId="77777777" w:rsidR="00F86DB8" w:rsidRDefault="000E6C97" w:rsidP="00A02839">
      <w:pPr>
        <w:spacing w:after="0" w:line="360" w:lineRule="auto"/>
      </w:pPr>
      <w:r>
        <w:t>1. Każdy uczeń jest oceniany zgodnie z zasadami sprawiedliwości.</w:t>
      </w:r>
    </w:p>
    <w:p w14:paraId="40C6F836" w14:textId="77777777" w:rsidR="00F86DB8" w:rsidRDefault="000E6C97" w:rsidP="00A02839">
      <w:pPr>
        <w:spacing w:after="0" w:line="360" w:lineRule="auto"/>
      </w:pPr>
      <w:r>
        <w:t xml:space="preserve"> 2. Ocenie podlegają wymienione formy aktywności ucznia: </w:t>
      </w:r>
    </w:p>
    <w:p w14:paraId="6F20C790" w14:textId="77777777" w:rsidR="005E2760" w:rsidRDefault="000E6C97" w:rsidP="00A02839">
      <w:pPr>
        <w:pStyle w:val="Akapitzlist"/>
        <w:numPr>
          <w:ilvl w:val="0"/>
          <w:numId w:val="22"/>
        </w:numPr>
        <w:spacing w:after="0" w:line="360" w:lineRule="auto"/>
      </w:pPr>
      <w:r>
        <w:t xml:space="preserve">Prace pisemne w tym: </w:t>
      </w:r>
    </w:p>
    <w:p w14:paraId="1B583EC5" w14:textId="77777777" w:rsidR="005E2760" w:rsidRDefault="000E6C97" w:rsidP="00A02839">
      <w:pPr>
        <w:pStyle w:val="Akapitzlist"/>
        <w:numPr>
          <w:ilvl w:val="1"/>
          <w:numId w:val="22"/>
        </w:numPr>
        <w:spacing w:after="0" w:line="360" w:lineRule="auto"/>
      </w:pPr>
      <w:r>
        <w:t>sprawdzian (jest całogodzinnym sprawdzeniem wiadomości z danego działu),</w:t>
      </w:r>
    </w:p>
    <w:p w14:paraId="78C19F0D" w14:textId="77777777" w:rsidR="005E2760" w:rsidRDefault="000E6C97" w:rsidP="00A02839">
      <w:pPr>
        <w:pStyle w:val="Akapitzlist"/>
        <w:numPr>
          <w:ilvl w:val="1"/>
          <w:numId w:val="22"/>
        </w:numPr>
        <w:spacing w:after="0" w:line="360" w:lineRule="auto"/>
      </w:pPr>
      <w:r>
        <w:t xml:space="preserve">praca </w:t>
      </w:r>
      <w:r w:rsidR="005E2760">
        <w:t>klasowa</w:t>
      </w:r>
      <w:r>
        <w:t xml:space="preserve"> (jest 1-2 godzinnym sprawdzeniem wiadomości z kilku działów, np. badanie wyników nauczania), </w:t>
      </w:r>
    </w:p>
    <w:p w14:paraId="68A8C891" w14:textId="77777777" w:rsidR="005E2760" w:rsidRDefault="000E6C97" w:rsidP="00A02839">
      <w:pPr>
        <w:pStyle w:val="Akapitzlist"/>
        <w:numPr>
          <w:ilvl w:val="1"/>
          <w:numId w:val="22"/>
        </w:numPr>
        <w:spacing w:after="0" w:line="360" w:lineRule="auto"/>
      </w:pPr>
      <w:r>
        <w:t>kartkówka (trwa do 15 min. I obejmuje materiał z kilku ostatnich lekcji ).</w:t>
      </w:r>
    </w:p>
    <w:p w14:paraId="2772434E" w14:textId="5F8B32FE" w:rsidR="005E2760" w:rsidRDefault="000E6C97" w:rsidP="00A02839">
      <w:pPr>
        <w:pStyle w:val="Akapitzlist"/>
        <w:numPr>
          <w:ilvl w:val="0"/>
          <w:numId w:val="22"/>
        </w:numPr>
        <w:spacing w:after="0" w:line="360" w:lineRule="auto"/>
      </w:pPr>
      <w:r>
        <w:t>odpowiedzi ustne</w:t>
      </w:r>
      <w:r w:rsidR="00B6380A">
        <w:t>;</w:t>
      </w:r>
    </w:p>
    <w:p w14:paraId="79F8A0A6" w14:textId="6C7901EC" w:rsidR="005E2760" w:rsidRDefault="000E6C97" w:rsidP="00A02839">
      <w:pPr>
        <w:pStyle w:val="Akapitzlist"/>
        <w:numPr>
          <w:ilvl w:val="0"/>
          <w:numId w:val="22"/>
        </w:numPr>
        <w:spacing w:after="0" w:line="360" w:lineRule="auto"/>
      </w:pPr>
      <w:r>
        <w:t>aktywność na lekcji</w:t>
      </w:r>
      <w:r w:rsidR="00B6380A">
        <w:t>;</w:t>
      </w:r>
    </w:p>
    <w:p w14:paraId="61898323" w14:textId="77777777" w:rsidR="005E2760" w:rsidRDefault="000E6C97" w:rsidP="00A02839">
      <w:pPr>
        <w:pStyle w:val="Akapitzlist"/>
        <w:numPr>
          <w:ilvl w:val="0"/>
          <w:numId w:val="22"/>
        </w:numPr>
        <w:spacing w:after="0" w:line="360" w:lineRule="auto"/>
      </w:pPr>
      <w:r>
        <w:t xml:space="preserve">praca w grupach. </w:t>
      </w:r>
    </w:p>
    <w:p w14:paraId="5FF98088" w14:textId="77777777" w:rsidR="005E2760" w:rsidRDefault="000E6C97" w:rsidP="00D624E7">
      <w:pPr>
        <w:spacing w:after="0" w:line="360" w:lineRule="auto"/>
        <w:jc w:val="both"/>
      </w:pPr>
      <w:r>
        <w:t xml:space="preserve">3. Jeżeli uczeń opuścił sprawdzian lub pracę klasową z przyczyn losowych, to może napisać je po uprzednim uzgodnieniu z nauczycielem. </w:t>
      </w:r>
    </w:p>
    <w:p w14:paraId="0214DBD3" w14:textId="77777777" w:rsidR="005E2760" w:rsidRDefault="000E6C97" w:rsidP="00D624E7">
      <w:pPr>
        <w:spacing w:after="0" w:line="360" w:lineRule="auto"/>
        <w:jc w:val="both"/>
      </w:pPr>
      <w:r>
        <w:t>4. Uczeń ma prawo do próby poprawienia każdej niesatys</w:t>
      </w:r>
      <w:r w:rsidR="005E2760">
        <w:t xml:space="preserve">fakcjonującej oceny cząstkowej </w:t>
      </w:r>
      <w:r>
        <w:t>poprzez napisanie sprawdzianu poprawkowego z zakresu obowiązującego go materiału.</w:t>
      </w:r>
    </w:p>
    <w:p w14:paraId="45DDB7E8" w14:textId="77777777" w:rsidR="005E2760" w:rsidRDefault="000E6C97" w:rsidP="00D624E7">
      <w:pPr>
        <w:spacing w:after="0" w:line="360" w:lineRule="auto"/>
        <w:jc w:val="both"/>
      </w:pPr>
      <w:r>
        <w:t xml:space="preserve"> 5. Przy poprawieniu sprawdzianu w drugim terminie kryteria ocen nie zmieniają się, a otrzymana ocena jest wpisana do dziennika. </w:t>
      </w:r>
    </w:p>
    <w:p w14:paraId="0C85147F" w14:textId="0DC2F96E" w:rsidR="005E2760" w:rsidRDefault="005E2760" w:rsidP="00D624E7">
      <w:pPr>
        <w:spacing w:after="0" w:line="360" w:lineRule="auto"/>
        <w:jc w:val="both"/>
      </w:pPr>
      <w:r>
        <w:t>6</w:t>
      </w:r>
      <w:r w:rsidR="000E6C97">
        <w:t xml:space="preserve">. Uczeń zagrożony stopniem niedostatecznym </w:t>
      </w:r>
      <w:r w:rsidR="00C632B9">
        <w:t>w klasyfikacji śródrocznej</w:t>
      </w:r>
      <w:r w:rsidR="000E6C97">
        <w:t xml:space="preserve"> lub na koniec roku szkolnego ma jedną możliwość poprawy stopnia w terminie uzgodnionym z nauczycielem. </w:t>
      </w:r>
    </w:p>
    <w:p w14:paraId="2F289FB5" w14:textId="77777777" w:rsidR="005E2760" w:rsidRDefault="005E2760" w:rsidP="00D624E7">
      <w:pPr>
        <w:spacing w:after="0" w:line="360" w:lineRule="auto"/>
        <w:jc w:val="both"/>
      </w:pPr>
      <w:r>
        <w:t>7</w:t>
      </w:r>
      <w:r w:rsidR="000E6C97">
        <w:t>. Nie ocenia się ucznia przez tydzień po dłuższej usprawiedliwianej nieobecności w szkole.</w:t>
      </w:r>
    </w:p>
    <w:p w14:paraId="4A79DB71" w14:textId="77777777" w:rsidR="005E2760" w:rsidRDefault="005E2760" w:rsidP="00D624E7">
      <w:pPr>
        <w:spacing w:after="0" w:line="360" w:lineRule="auto"/>
        <w:jc w:val="both"/>
      </w:pPr>
      <w:r>
        <w:t>8</w:t>
      </w:r>
      <w:r w:rsidR="000E6C97">
        <w:t xml:space="preserve">. Uczeń który opuścił więcej niż 50% lekcji, może nie być klasyfikowany z przedmiotu. </w:t>
      </w:r>
    </w:p>
    <w:p w14:paraId="2A7710A9" w14:textId="5066766B" w:rsidR="00A02839" w:rsidRDefault="005E2760" w:rsidP="00D624E7">
      <w:pPr>
        <w:spacing w:after="0" w:line="360" w:lineRule="auto"/>
        <w:jc w:val="both"/>
      </w:pPr>
      <w:r>
        <w:t>9</w:t>
      </w:r>
      <w:r w:rsidR="000E6C97">
        <w:t xml:space="preserve">. </w:t>
      </w:r>
      <w:r>
        <w:t>W sytuacjach nieuregulowanych sprawy rozstrzyga się w drodze porozumienia nauczyciel – uczeń.</w:t>
      </w:r>
    </w:p>
    <w:sectPr w:rsidR="00A0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17E"/>
    <w:multiLevelType w:val="hybridMultilevel"/>
    <w:tmpl w:val="8D8EE7A2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4F12"/>
    <w:multiLevelType w:val="hybridMultilevel"/>
    <w:tmpl w:val="C7BC2940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FFC"/>
    <w:multiLevelType w:val="hybridMultilevel"/>
    <w:tmpl w:val="6DC6D92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888248D8">
      <w:start w:val="1"/>
      <w:numFmt w:val="bullet"/>
      <w:lvlText w:val="-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331445"/>
    <w:multiLevelType w:val="multilevel"/>
    <w:tmpl w:val="8B32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500F3"/>
    <w:multiLevelType w:val="multilevel"/>
    <w:tmpl w:val="30DAA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C3B4E"/>
    <w:multiLevelType w:val="multilevel"/>
    <w:tmpl w:val="D01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12999"/>
    <w:multiLevelType w:val="hybridMultilevel"/>
    <w:tmpl w:val="1E4EF6EA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5B1E"/>
    <w:multiLevelType w:val="multilevel"/>
    <w:tmpl w:val="30DAA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77B61"/>
    <w:multiLevelType w:val="hybridMultilevel"/>
    <w:tmpl w:val="0C2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ABF"/>
    <w:multiLevelType w:val="hybridMultilevel"/>
    <w:tmpl w:val="31529E62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FB0493"/>
    <w:multiLevelType w:val="multilevel"/>
    <w:tmpl w:val="30DAA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E186C"/>
    <w:multiLevelType w:val="multilevel"/>
    <w:tmpl w:val="32F2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A1DFA"/>
    <w:multiLevelType w:val="hybridMultilevel"/>
    <w:tmpl w:val="50509212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1758A"/>
    <w:multiLevelType w:val="hybridMultilevel"/>
    <w:tmpl w:val="140C7228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0216550"/>
    <w:multiLevelType w:val="multilevel"/>
    <w:tmpl w:val="30DAA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C121C"/>
    <w:multiLevelType w:val="hybridMultilevel"/>
    <w:tmpl w:val="031A3A4C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19A6"/>
    <w:multiLevelType w:val="hybridMultilevel"/>
    <w:tmpl w:val="4246E488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9F051BD"/>
    <w:multiLevelType w:val="hybridMultilevel"/>
    <w:tmpl w:val="FA8EA9F6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A607A95"/>
    <w:multiLevelType w:val="hybridMultilevel"/>
    <w:tmpl w:val="F392EDE6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2558"/>
    <w:multiLevelType w:val="hybridMultilevel"/>
    <w:tmpl w:val="DEE0BFA0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888248D8">
      <w:start w:val="1"/>
      <w:numFmt w:val="bullet"/>
      <w:lvlText w:val="-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ABA573C"/>
    <w:multiLevelType w:val="hybridMultilevel"/>
    <w:tmpl w:val="BD0E5CA8"/>
    <w:lvl w:ilvl="0" w:tplc="76CCEA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4B4C"/>
    <w:multiLevelType w:val="hybridMultilevel"/>
    <w:tmpl w:val="59161E34"/>
    <w:lvl w:ilvl="0" w:tplc="888248D8">
      <w:start w:val="1"/>
      <w:numFmt w:val="bullet"/>
      <w:lvlText w:val="-"/>
      <w:lvlJc w:val="left"/>
      <w:pPr>
        <w:ind w:left="405" w:hanging="360"/>
      </w:pPr>
      <w:rPr>
        <w:rFonts w:ascii="Symbol" w:hAnsi="Symbol" w:hint="default"/>
      </w:rPr>
    </w:lvl>
    <w:lvl w:ilvl="1" w:tplc="02DE3C8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2BD3E39"/>
    <w:multiLevelType w:val="hybridMultilevel"/>
    <w:tmpl w:val="8F0AFD0C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34C2315"/>
    <w:multiLevelType w:val="hybridMultilevel"/>
    <w:tmpl w:val="4F4EF5F2"/>
    <w:lvl w:ilvl="0" w:tplc="888248D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5B30EB"/>
    <w:multiLevelType w:val="hybridMultilevel"/>
    <w:tmpl w:val="B02C07F8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5D3A"/>
    <w:multiLevelType w:val="hybridMultilevel"/>
    <w:tmpl w:val="1396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060"/>
    <w:multiLevelType w:val="multilevel"/>
    <w:tmpl w:val="BA46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47610"/>
    <w:multiLevelType w:val="hybridMultilevel"/>
    <w:tmpl w:val="2F0C50FA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C9E2A49"/>
    <w:multiLevelType w:val="multilevel"/>
    <w:tmpl w:val="30DAA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6B5100"/>
    <w:multiLevelType w:val="hybridMultilevel"/>
    <w:tmpl w:val="6602E8CA"/>
    <w:lvl w:ilvl="0" w:tplc="88824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36929"/>
    <w:multiLevelType w:val="multilevel"/>
    <w:tmpl w:val="32B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D72E39"/>
    <w:multiLevelType w:val="multilevel"/>
    <w:tmpl w:val="012E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644AD"/>
    <w:multiLevelType w:val="multilevel"/>
    <w:tmpl w:val="30DAA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94367B"/>
    <w:multiLevelType w:val="hybridMultilevel"/>
    <w:tmpl w:val="8138B64E"/>
    <w:lvl w:ilvl="0" w:tplc="888248D8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0024489">
    <w:abstractNumId w:val="25"/>
  </w:num>
  <w:num w:numId="2" w16cid:durableId="2121534130">
    <w:abstractNumId w:val="8"/>
  </w:num>
  <w:num w:numId="3" w16cid:durableId="963314727">
    <w:abstractNumId w:val="23"/>
  </w:num>
  <w:num w:numId="4" w16cid:durableId="679968141">
    <w:abstractNumId w:val="13"/>
  </w:num>
  <w:num w:numId="5" w16cid:durableId="1153595627">
    <w:abstractNumId w:val="16"/>
  </w:num>
  <w:num w:numId="6" w16cid:durableId="679430711">
    <w:abstractNumId w:val="22"/>
  </w:num>
  <w:num w:numId="7" w16cid:durableId="800806285">
    <w:abstractNumId w:val="27"/>
  </w:num>
  <w:num w:numId="8" w16cid:durableId="130371886">
    <w:abstractNumId w:val="15"/>
  </w:num>
  <w:num w:numId="9" w16cid:durableId="2079203722">
    <w:abstractNumId w:val="20"/>
  </w:num>
  <w:num w:numId="10" w16cid:durableId="529608380">
    <w:abstractNumId w:val="24"/>
  </w:num>
  <w:num w:numId="11" w16cid:durableId="968392492">
    <w:abstractNumId w:val="1"/>
  </w:num>
  <w:num w:numId="12" w16cid:durableId="1972442792">
    <w:abstractNumId w:val="17"/>
  </w:num>
  <w:num w:numId="13" w16cid:durableId="99572360">
    <w:abstractNumId w:val="21"/>
  </w:num>
  <w:num w:numId="14" w16cid:durableId="693068812">
    <w:abstractNumId w:val="19"/>
  </w:num>
  <w:num w:numId="15" w16cid:durableId="1951159951">
    <w:abstractNumId w:val="12"/>
  </w:num>
  <w:num w:numId="16" w16cid:durableId="260262943">
    <w:abstractNumId w:val="33"/>
  </w:num>
  <w:num w:numId="17" w16cid:durableId="1205677246">
    <w:abstractNumId w:val="6"/>
  </w:num>
  <w:num w:numId="18" w16cid:durableId="1198006302">
    <w:abstractNumId w:val="9"/>
  </w:num>
  <w:num w:numId="19" w16cid:durableId="1561090040">
    <w:abstractNumId w:val="29"/>
  </w:num>
  <w:num w:numId="20" w16cid:durableId="48462854">
    <w:abstractNumId w:val="18"/>
  </w:num>
  <w:num w:numId="21" w16cid:durableId="1380863454">
    <w:abstractNumId w:val="0"/>
  </w:num>
  <w:num w:numId="22" w16cid:durableId="1892186569">
    <w:abstractNumId w:val="2"/>
  </w:num>
  <w:num w:numId="23" w16cid:durableId="267785173">
    <w:abstractNumId w:val="3"/>
  </w:num>
  <w:num w:numId="24" w16cid:durableId="1532916837">
    <w:abstractNumId w:val="7"/>
  </w:num>
  <w:num w:numId="25" w16cid:durableId="2089646706">
    <w:abstractNumId w:val="30"/>
  </w:num>
  <w:num w:numId="26" w16cid:durableId="1963414162">
    <w:abstractNumId w:val="14"/>
  </w:num>
  <w:num w:numId="27" w16cid:durableId="1933125824">
    <w:abstractNumId w:val="11"/>
  </w:num>
  <w:num w:numId="28" w16cid:durableId="1520393045">
    <w:abstractNumId w:val="32"/>
  </w:num>
  <w:num w:numId="29" w16cid:durableId="1252204001">
    <w:abstractNumId w:val="26"/>
  </w:num>
  <w:num w:numId="30" w16cid:durableId="388113684">
    <w:abstractNumId w:val="10"/>
  </w:num>
  <w:num w:numId="31" w16cid:durableId="1208177995">
    <w:abstractNumId w:val="31"/>
  </w:num>
  <w:num w:numId="32" w16cid:durableId="918251394">
    <w:abstractNumId w:val="28"/>
  </w:num>
  <w:num w:numId="33" w16cid:durableId="325592577">
    <w:abstractNumId w:val="5"/>
  </w:num>
  <w:num w:numId="34" w16cid:durableId="1421022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97"/>
    <w:rsid w:val="000E6C97"/>
    <w:rsid w:val="00184400"/>
    <w:rsid w:val="002103FE"/>
    <w:rsid w:val="00280712"/>
    <w:rsid w:val="002A51CE"/>
    <w:rsid w:val="002B6A46"/>
    <w:rsid w:val="003F6E02"/>
    <w:rsid w:val="0050085C"/>
    <w:rsid w:val="005E2760"/>
    <w:rsid w:val="006772EF"/>
    <w:rsid w:val="0070350A"/>
    <w:rsid w:val="00873C2B"/>
    <w:rsid w:val="00A02839"/>
    <w:rsid w:val="00A07F8C"/>
    <w:rsid w:val="00B6380A"/>
    <w:rsid w:val="00C632B9"/>
    <w:rsid w:val="00D624E7"/>
    <w:rsid w:val="00D867CE"/>
    <w:rsid w:val="00D87E88"/>
    <w:rsid w:val="00DD4FBC"/>
    <w:rsid w:val="00EA72DA"/>
    <w:rsid w:val="00F86DB8"/>
    <w:rsid w:val="00FA69AC"/>
    <w:rsid w:val="00FE2C6E"/>
    <w:rsid w:val="012427D2"/>
    <w:rsid w:val="113B462C"/>
    <w:rsid w:val="392CF1A4"/>
    <w:rsid w:val="3D7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D413"/>
  <w15:chartTrackingRefBased/>
  <w15:docId w15:val="{C8C7A7C9-9C27-4D72-B539-52ECDCC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725B-FF64-4C05-9EFA-5C3F4297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Grażyna Raźniewska</cp:lastModifiedBy>
  <cp:revision>3</cp:revision>
  <cp:lastPrinted>2023-01-30T18:06:00Z</cp:lastPrinted>
  <dcterms:created xsi:type="dcterms:W3CDTF">2024-04-02T15:03:00Z</dcterms:created>
  <dcterms:modified xsi:type="dcterms:W3CDTF">2024-04-02T15:09:00Z</dcterms:modified>
</cp:coreProperties>
</file>